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F99D" w14:textId="21FFD9B4" w:rsidR="0032336D" w:rsidRDefault="0032336D" w:rsidP="0032336D">
      <w:pPr>
        <w:pStyle w:val="Bezodstpw"/>
        <w:ind w:left="3540"/>
        <w:rPr>
          <w:rFonts w:ascii="Times New Roman" w:hAnsi="Times New Roman" w:cs="Times New Roman"/>
          <w:b/>
          <w:snapToGrid w:val="0"/>
          <w:sz w:val="24"/>
          <w:szCs w:val="24"/>
          <w:lang w:eastAsia="pl-PL"/>
        </w:rPr>
      </w:pPr>
      <w:r>
        <w:rPr>
          <w:rFonts w:ascii="Times New Roman" w:hAnsi="Times New Roman" w:cs="Times New Roman"/>
          <w:b/>
          <w:snapToGrid w:val="0"/>
          <w:sz w:val="24"/>
          <w:szCs w:val="24"/>
          <w:lang w:eastAsia="pl-PL"/>
        </w:rPr>
        <w:t xml:space="preserve">      </w:t>
      </w:r>
      <w:r w:rsidR="00DB31FC">
        <w:rPr>
          <w:rFonts w:ascii="Times New Roman" w:hAnsi="Times New Roman" w:cs="Times New Roman"/>
          <w:b/>
          <w:snapToGrid w:val="0"/>
          <w:sz w:val="24"/>
          <w:szCs w:val="24"/>
          <w:lang w:eastAsia="pl-PL"/>
        </w:rPr>
        <w:t xml:space="preserve">                                     </w:t>
      </w:r>
      <w:r w:rsidRPr="00BD679A">
        <w:rPr>
          <w:rFonts w:ascii="Times New Roman" w:hAnsi="Times New Roman" w:cs="Times New Roman"/>
          <w:b/>
          <w:snapToGrid w:val="0"/>
          <w:sz w:val="24"/>
          <w:szCs w:val="24"/>
          <w:lang w:eastAsia="pl-PL"/>
        </w:rPr>
        <w:t>Załącznik do Zarządzenia</w:t>
      </w:r>
    </w:p>
    <w:p w14:paraId="5E20D725" w14:textId="1F0B7F04" w:rsidR="0032336D" w:rsidRPr="00BD679A" w:rsidRDefault="0032336D" w:rsidP="0032336D">
      <w:pPr>
        <w:pStyle w:val="Bezodstpw"/>
        <w:jc w:val="center"/>
        <w:rPr>
          <w:rFonts w:ascii="Times New Roman" w:hAnsi="Times New Roman" w:cs="Times New Roman"/>
          <w:b/>
          <w:snapToGrid w:val="0"/>
          <w:sz w:val="24"/>
          <w:szCs w:val="24"/>
          <w:lang w:eastAsia="pl-PL"/>
        </w:rPr>
      </w:pPr>
      <w:r>
        <w:rPr>
          <w:rFonts w:ascii="Times New Roman" w:hAnsi="Times New Roman" w:cs="Times New Roman"/>
          <w:b/>
          <w:snapToGrid w:val="0"/>
          <w:sz w:val="24"/>
          <w:szCs w:val="24"/>
          <w:lang w:eastAsia="pl-PL"/>
        </w:rPr>
        <w:t xml:space="preserve">                                                                                                     nr </w:t>
      </w:r>
      <w:r w:rsidR="00DB31FC">
        <w:rPr>
          <w:rFonts w:ascii="Times New Roman" w:hAnsi="Times New Roman" w:cs="Times New Roman"/>
          <w:b/>
          <w:snapToGrid w:val="0"/>
          <w:sz w:val="24"/>
          <w:szCs w:val="24"/>
          <w:lang w:eastAsia="pl-PL"/>
        </w:rPr>
        <w:t xml:space="preserve">4/2025 </w:t>
      </w:r>
      <w:r>
        <w:rPr>
          <w:rFonts w:ascii="Times New Roman" w:hAnsi="Times New Roman" w:cs="Times New Roman"/>
          <w:b/>
          <w:snapToGrid w:val="0"/>
          <w:sz w:val="24"/>
          <w:szCs w:val="24"/>
          <w:lang w:eastAsia="pl-PL"/>
        </w:rPr>
        <w:t>z dnia</w:t>
      </w:r>
      <w:r w:rsidR="00DB31FC">
        <w:rPr>
          <w:rFonts w:ascii="Times New Roman" w:hAnsi="Times New Roman" w:cs="Times New Roman"/>
          <w:b/>
          <w:snapToGrid w:val="0"/>
          <w:sz w:val="24"/>
          <w:szCs w:val="24"/>
          <w:lang w:eastAsia="pl-PL"/>
        </w:rPr>
        <w:t xml:space="preserve"> 31.01.2025r.</w:t>
      </w:r>
    </w:p>
    <w:p w14:paraId="45E4FF6A" w14:textId="77777777" w:rsidR="007467E9" w:rsidRPr="001655A2" w:rsidRDefault="007467E9" w:rsidP="00BD3D27">
      <w:pPr>
        <w:pStyle w:val="Bezodstpw"/>
        <w:rPr>
          <w:rFonts w:ascii="Times New Roman" w:hAnsi="Times New Roman" w:cs="Times New Roman"/>
          <w:b/>
          <w:snapToGrid w:val="0"/>
          <w:lang w:eastAsia="pl-PL"/>
        </w:rPr>
      </w:pPr>
    </w:p>
    <w:p w14:paraId="46AC524D" w14:textId="69FB2E5F" w:rsidR="00251AC1" w:rsidRPr="001655A2" w:rsidRDefault="00251AC1" w:rsidP="00154B88">
      <w:pPr>
        <w:pStyle w:val="Bezodstpw"/>
        <w:jc w:val="center"/>
        <w:rPr>
          <w:rFonts w:ascii="Times New Roman" w:hAnsi="Times New Roman" w:cs="Times New Roman"/>
          <w:b/>
          <w:snapToGrid w:val="0"/>
          <w:lang w:eastAsia="pl-PL"/>
        </w:rPr>
      </w:pPr>
      <w:r w:rsidRPr="001655A2">
        <w:rPr>
          <w:rFonts w:ascii="Times New Roman" w:hAnsi="Times New Roman" w:cs="Times New Roman"/>
          <w:b/>
          <w:snapToGrid w:val="0"/>
          <w:lang w:eastAsia="pl-PL"/>
        </w:rPr>
        <w:t>REGULAMIN</w:t>
      </w:r>
    </w:p>
    <w:p w14:paraId="5BDE2245" w14:textId="77777777" w:rsidR="00251AC1" w:rsidRPr="001655A2" w:rsidRDefault="00251AC1" w:rsidP="00B40B64">
      <w:pPr>
        <w:widowControl w:val="0"/>
        <w:shd w:val="clear" w:color="auto" w:fill="FFFFFF"/>
        <w:spacing w:after="0" w:line="240" w:lineRule="auto"/>
        <w:jc w:val="both"/>
        <w:rPr>
          <w:rFonts w:ascii="Times New Roman" w:eastAsia="Times New Roman" w:hAnsi="Times New Roman" w:cs="Times New Roman"/>
          <w:b/>
          <w:snapToGrid w:val="0"/>
          <w:spacing w:val="-2"/>
          <w:sz w:val="16"/>
          <w:szCs w:val="16"/>
          <w:lang w:eastAsia="pl-PL"/>
        </w:rPr>
      </w:pPr>
    </w:p>
    <w:p w14:paraId="73D5AA26" w14:textId="77777777" w:rsidR="00251AC1" w:rsidRPr="001655A2" w:rsidRDefault="00251AC1" w:rsidP="00B40B64">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pacing w:val="-1"/>
          <w:sz w:val="24"/>
          <w:szCs w:val="20"/>
          <w:lang w:eastAsia="pl-PL"/>
        </w:rPr>
        <w:t xml:space="preserve">przyznawania </w:t>
      </w:r>
      <w:r w:rsidR="00F037AF" w:rsidRPr="001655A2">
        <w:rPr>
          <w:rFonts w:ascii="Times New Roman" w:eastAsia="Times New Roman" w:hAnsi="Times New Roman" w:cs="Times New Roman"/>
          <w:b/>
          <w:snapToGrid w:val="0"/>
          <w:spacing w:val="-1"/>
          <w:sz w:val="24"/>
          <w:szCs w:val="20"/>
          <w:lang w:eastAsia="pl-PL"/>
        </w:rPr>
        <w:t>żłobkom</w:t>
      </w:r>
      <w:r w:rsidR="006127E2" w:rsidRPr="001655A2">
        <w:rPr>
          <w:rFonts w:ascii="Times New Roman" w:eastAsia="Times New Roman" w:hAnsi="Times New Roman" w:cs="Times New Roman"/>
          <w:b/>
          <w:snapToGrid w:val="0"/>
          <w:spacing w:val="-1"/>
          <w:sz w:val="24"/>
          <w:szCs w:val="20"/>
          <w:lang w:eastAsia="pl-PL"/>
        </w:rPr>
        <w:t xml:space="preserve"> lub klubom dziecięcym oraz podmiotowi świadczącemu </w:t>
      </w:r>
      <w:r w:rsidR="00F037AF" w:rsidRPr="001655A2">
        <w:rPr>
          <w:rFonts w:ascii="Times New Roman" w:eastAsia="Times New Roman" w:hAnsi="Times New Roman" w:cs="Times New Roman"/>
          <w:b/>
          <w:snapToGrid w:val="0"/>
          <w:spacing w:val="-1"/>
          <w:sz w:val="24"/>
          <w:szCs w:val="20"/>
          <w:lang w:eastAsia="pl-PL"/>
        </w:rPr>
        <w:t xml:space="preserve">usługi rehabilitacyjne </w:t>
      </w:r>
      <w:r w:rsidRPr="001655A2">
        <w:rPr>
          <w:rFonts w:ascii="Times New Roman" w:eastAsia="Times New Roman" w:hAnsi="Times New Roman" w:cs="Times New Roman"/>
          <w:b/>
          <w:snapToGrid w:val="0"/>
          <w:spacing w:val="-1"/>
          <w:sz w:val="24"/>
          <w:szCs w:val="20"/>
          <w:lang w:eastAsia="pl-PL"/>
        </w:rPr>
        <w:t xml:space="preserve">refundacji kosztów wyposażenia </w:t>
      </w:r>
      <w:r w:rsidR="00530556" w:rsidRPr="001655A2">
        <w:rPr>
          <w:rFonts w:ascii="Times New Roman" w:eastAsia="Times New Roman" w:hAnsi="Times New Roman" w:cs="Times New Roman"/>
          <w:b/>
          <w:snapToGrid w:val="0"/>
          <w:spacing w:val="-1"/>
          <w:sz w:val="24"/>
          <w:szCs w:val="20"/>
          <w:lang w:eastAsia="pl-PL"/>
        </w:rPr>
        <w:t xml:space="preserve">lub doposażenia stanowiska pracy </w:t>
      </w:r>
      <w:r w:rsidRPr="001655A2">
        <w:rPr>
          <w:rFonts w:ascii="Times New Roman" w:eastAsia="Times New Roman" w:hAnsi="Times New Roman" w:cs="Times New Roman"/>
          <w:b/>
          <w:snapToGrid w:val="0"/>
          <w:sz w:val="24"/>
          <w:szCs w:val="20"/>
          <w:lang w:eastAsia="pl-PL"/>
        </w:rPr>
        <w:t>obowiązujący w Powiatowym</w:t>
      </w:r>
      <w:r w:rsidRPr="001655A2">
        <w:rPr>
          <w:rFonts w:ascii="Times New Roman" w:eastAsia="Times New Roman" w:hAnsi="Times New Roman" w:cs="Times New Roman"/>
          <w:snapToGrid w:val="0"/>
          <w:sz w:val="24"/>
          <w:szCs w:val="20"/>
          <w:lang w:eastAsia="pl-PL"/>
        </w:rPr>
        <w:t xml:space="preserve"> </w:t>
      </w:r>
      <w:r w:rsidRPr="001655A2">
        <w:rPr>
          <w:rFonts w:ascii="Times New Roman" w:eastAsia="Times New Roman" w:hAnsi="Times New Roman" w:cs="Times New Roman"/>
          <w:b/>
          <w:snapToGrid w:val="0"/>
          <w:sz w:val="24"/>
          <w:szCs w:val="20"/>
          <w:lang w:eastAsia="pl-PL"/>
        </w:rPr>
        <w:t>Urzędzie Pracy w Cieszynie</w:t>
      </w:r>
    </w:p>
    <w:p w14:paraId="66ED6206" w14:textId="77777777" w:rsidR="00251AC1" w:rsidRPr="001655A2" w:rsidRDefault="00251AC1" w:rsidP="00B40B64">
      <w:pPr>
        <w:widowControl w:val="0"/>
        <w:shd w:val="clear" w:color="auto" w:fill="FFFFFF"/>
        <w:spacing w:after="0" w:line="240" w:lineRule="auto"/>
        <w:ind w:right="11"/>
        <w:jc w:val="both"/>
        <w:rPr>
          <w:rFonts w:ascii="Times New Roman" w:eastAsia="Times New Roman" w:hAnsi="Times New Roman" w:cs="Times New Roman"/>
          <w:b/>
          <w:snapToGrid w:val="0"/>
          <w:spacing w:val="-8"/>
          <w:sz w:val="16"/>
          <w:szCs w:val="16"/>
          <w:lang w:eastAsia="pl-PL"/>
        </w:rPr>
      </w:pPr>
    </w:p>
    <w:p w14:paraId="3BD66183" w14:textId="77777777" w:rsidR="00251AC1" w:rsidRPr="001655A2" w:rsidRDefault="00251AC1" w:rsidP="00B40B64">
      <w:pPr>
        <w:widowControl w:val="0"/>
        <w:shd w:val="clear" w:color="auto" w:fill="FFFFFF"/>
        <w:spacing w:after="0" w:line="240" w:lineRule="auto"/>
        <w:ind w:right="10"/>
        <w:jc w:val="center"/>
        <w:rPr>
          <w:rFonts w:ascii="Times New Roman" w:eastAsia="Times New Roman" w:hAnsi="Times New Roman" w:cs="Times New Roman"/>
          <w:b/>
          <w:snapToGrid w:val="0"/>
          <w:spacing w:val="-8"/>
          <w:sz w:val="24"/>
          <w:szCs w:val="20"/>
          <w:lang w:eastAsia="pl-PL"/>
        </w:rPr>
      </w:pPr>
      <w:r w:rsidRPr="001655A2">
        <w:rPr>
          <w:rFonts w:ascii="Times New Roman" w:eastAsia="Times New Roman" w:hAnsi="Times New Roman" w:cs="Times New Roman"/>
          <w:b/>
          <w:snapToGrid w:val="0"/>
          <w:spacing w:val="-8"/>
          <w:sz w:val="24"/>
          <w:szCs w:val="20"/>
          <w:lang w:eastAsia="pl-PL"/>
        </w:rPr>
        <w:t>§ 1</w:t>
      </w:r>
    </w:p>
    <w:p w14:paraId="2A67B68F" w14:textId="77777777" w:rsidR="00251AC1" w:rsidRPr="001655A2" w:rsidRDefault="00251AC1" w:rsidP="00B40B64">
      <w:pPr>
        <w:widowControl w:val="0"/>
        <w:shd w:val="clear" w:color="auto" w:fill="FFFFFF"/>
        <w:spacing w:after="0" w:line="240" w:lineRule="auto"/>
        <w:ind w:right="11"/>
        <w:jc w:val="both"/>
        <w:rPr>
          <w:rFonts w:ascii="Times New Roman" w:eastAsia="Times New Roman" w:hAnsi="Times New Roman" w:cs="Times New Roman"/>
          <w:b/>
          <w:snapToGrid w:val="0"/>
          <w:sz w:val="16"/>
          <w:szCs w:val="16"/>
          <w:lang w:eastAsia="pl-PL"/>
        </w:rPr>
      </w:pPr>
    </w:p>
    <w:p w14:paraId="67D348DD" w14:textId="77777777" w:rsidR="00251AC1" w:rsidRPr="001655A2" w:rsidRDefault="00251AC1" w:rsidP="00B40B64">
      <w:pPr>
        <w:keepNext/>
        <w:widowControl w:val="0"/>
        <w:shd w:val="clear" w:color="auto" w:fill="FFFFFF"/>
        <w:spacing w:after="0" w:line="240" w:lineRule="auto"/>
        <w:jc w:val="both"/>
        <w:outlineLvl w:val="0"/>
        <w:rPr>
          <w:rFonts w:ascii="Times New Roman" w:eastAsia="Times New Roman" w:hAnsi="Times New Roman" w:cs="Times New Roman"/>
          <w:b/>
          <w:snapToGrid w:val="0"/>
          <w:spacing w:val="-1"/>
          <w:sz w:val="24"/>
          <w:szCs w:val="20"/>
          <w:lang w:eastAsia="pl-PL"/>
        </w:rPr>
      </w:pPr>
      <w:r w:rsidRPr="001655A2">
        <w:rPr>
          <w:rFonts w:ascii="Times New Roman" w:eastAsia="Times New Roman" w:hAnsi="Times New Roman" w:cs="Times New Roman"/>
          <w:snapToGrid w:val="0"/>
          <w:spacing w:val="-1"/>
          <w:sz w:val="24"/>
          <w:szCs w:val="20"/>
          <w:lang w:eastAsia="pl-PL"/>
        </w:rPr>
        <w:t>Niniejszy Regulamin opracowany jest w szczególności na podstawie:</w:t>
      </w:r>
    </w:p>
    <w:p w14:paraId="2F9F39FA" w14:textId="12B027A7" w:rsidR="00251AC1" w:rsidRPr="001655A2" w:rsidRDefault="00251AC1" w:rsidP="00B40B64">
      <w:pPr>
        <w:widowControl w:val="0"/>
        <w:numPr>
          <w:ilvl w:val="0"/>
          <w:numId w:val="10"/>
        </w:numPr>
        <w:shd w:val="clear" w:color="auto" w:fill="FFFFFF"/>
        <w:tabs>
          <w:tab w:val="left" w:pos="720"/>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ustawy z dnia 20 kwietnia 2004r. o promocji zatrudnienia i instytucjach rynku </w:t>
      </w:r>
      <w:r w:rsidR="00096992" w:rsidRPr="001655A2">
        <w:rPr>
          <w:rFonts w:ascii="Times New Roman" w:eastAsia="Times New Roman" w:hAnsi="Times New Roman" w:cs="Times New Roman"/>
          <w:snapToGrid w:val="0"/>
          <w:sz w:val="24"/>
          <w:szCs w:val="20"/>
          <w:lang w:eastAsia="pl-PL"/>
        </w:rPr>
        <w:t xml:space="preserve">pracy </w:t>
      </w:r>
      <w:r w:rsidR="0027682C" w:rsidRPr="001655A2">
        <w:rPr>
          <w:rFonts w:ascii="Times New Roman" w:eastAsia="Times New Roman" w:hAnsi="Times New Roman" w:cs="Times New Roman"/>
          <w:snapToGrid w:val="0"/>
          <w:sz w:val="24"/>
          <w:szCs w:val="20"/>
          <w:lang w:eastAsia="pl-PL"/>
        </w:rPr>
        <w:br/>
      </w:r>
      <w:r w:rsidR="00D20990" w:rsidRPr="001655A2">
        <w:rPr>
          <w:rFonts w:ascii="Times New Roman" w:eastAsia="Times New Roman" w:hAnsi="Times New Roman" w:cs="Times New Roman"/>
          <w:snapToGrid w:val="0"/>
          <w:sz w:val="24"/>
          <w:szCs w:val="20"/>
          <w:lang w:eastAsia="pl-PL"/>
        </w:rPr>
        <w:t xml:space="preserve">(t. jedn. Dz. U. z 2024 r.,  poz. 475, z </w:t>
      </w:r>
      <w:proofErr w:type="spellStart"/>
      <w:r w:rsidR="00D20990" w:rsidRPr="001655A2">
        <w:rPr>
          <w:rFonts w:ascii="Times New Roman" w:eastAsia="Times New Roman" w:hAnsi="Times New Roman" w:cs="Times New Roman"/>
          <w:snapToGrid w:val="0"/>
          <w:sz w:val="24"/>
          <w:szCs w:val="20"/>
          <w:lang w:eastAsia="pl-PL"/>
        </w:rPr>
        <w:t>późn</w:t>
      </w:r>
      <w:proofErr w:type="spellEnd"/>
      <w:r w:rsidR="00D20990" w:rsidRPr="001655A2">
        <w:rPr>
          <w:rFonts w:ascii="Times New Roman" w:eastAsia="Times New Roman" w:hAnsi="Times New Roman" w:cs="Times New Roman"/>
          <w:snapToGrid w:val="0"/>
          <w:sz w:val="24"/>
          <w:szCs w:val="20"/>
          <w:lang w:eastAsia="pl-PL"/>
        </w:rPr>
        <w:t>. zm.);</w:t>
      </w:r>
    </w:p>
    <w:p w14:paraId="0A7FF0AF" w14:textId="37E0513C" w:rsidR="006B14EE" w:rsidRPr="001655A2" w:rsidRDefault="006B14EE" w:rsidP="006B14EE">
      <w:pPr>
        <w:widowControl w:val="0"/>
        <w:numPr>
          <w:ilvl w:val="0"/>
          <w:numId w:val="10"/>
        </w:numPr>
        <w:shd w:val="clear" w:color="auto" w:fill="FFFFFF"/>
        <w:spacing w:after="0" w:line="240" w:lineRule="auto"/>
        <w:jc w:val="both"/>
        <w:rPr>
          <w:rFonts w:ascii="Times New Roman" w:eastAsia="Times New Roman" w:hAnsi="Times New Roman" w:cs="Times New Roman"/>
          <w:snapToGrid w:val="0"/>
          <w:spacing w:val="-11"/>
          <w:sz w:val="24"/>
          <w:szCs w:val="20"/>
          <w:lang w:eastAsia="pl-PL"/>
        </w:rPr>
      </w:pPr>
      <w:r w:rsidRPr="001655A2">
        <w:rPr>
          <w:rFonts w:ascii="Times New Roman" w:eastAsia="Times New Roman" w:hAnsi="Times New Roman" w:cs="Times New Roman"/>
          <w:snapToGrid w:val="0"/>
          <w:sz w:val="24"/>
          <w:szCs w:val="20"/>
          <w:lang w:eastAsia="pl-PL"/>
        </w:rPr>
        <w:t xml:space="preserve">ustawy z dnia 30 kwietnia 2004r. o postępowaniu w sprawach dotyczących pomocy publicznej </w:t>
      </w:r>
      <w:r w:rsidR="00661C53" w:rsidRPr="001655A2">
        <w:rPr>
          <w:rFonts w:ascii="Times New Roman" w:eastAsia="Times New Roman" w:hAnsi="Times New Roman" w:cs="Times New Roman"/>
          <w:snapToGrid w:val="0"/>
          <w:sz w:val="24"/>
          <w:szCs w:val="20"/>
          <w:lang w:eastAsia="pl-PL"/>
        </w:rPr>
        <w:t>(t. jedn. Dz. U. z 2023r., poz. 702</w:t>
      </w:r>
      <w:r w:rsidR="002E4D93">
        <w:rPr>
          <w:rFonts w:ascii="Times New Roman" w:eastAsia="Times New Roman" w:hAnsi="Times New Roman" w:cs="Times New Roman"/>
          <w:snapToGrid w:val="0"/>
          <w:sz w:val="24"/>
          <w:szCs w:val="20"/>
          <w:lang w:eastAsia="pl-PL"/>
        </w:rPr>
        <w:t xml:space="preserve"> z </w:t>
      </w:r>
      <w:proofErr w:type="spellStart"/>
      <w:r w:rsidR="002E4D93">
        <w:rPr>
          <w:rFonts w:ascii="Times New Roman" w:eastAsia="Times New Roman" w:hAnsi="Times New Roman" w:cs="Times New Roman"/>
          <w:snapToGrid w:val="0"/>
          <w:sz w:val="24"/>
          <w:szCs w:val="20"/>
          <w:lang w:eastAsia="pl-PL"/>
        </w:rPr>
        <w:t>późn</w:t>
      </w:r>
      <w:proofErr w:type="spellEnd"/>
      <w:r w:rsidR="002E4D93">
        <w:rPr>
          <w:rFonts w:ascii="Times New Roman" w:eastAsia="Times New Roman" w:hAnsi="Times New Roman" w:cs="Times New Roman"/>
          <w:snapToGrid w:val="0"/>
          <w:sz w:val="24"/>
          <w:szCs w:val="20"/>
          <w:lang w:eastAsia="pl-PL"/>
        </w:rPr>
        <w:t>. zm.</w:t>
      </w:r>
      <w:r w:rsidR="00661C53" w:rsidRPr="001655A2">
        <w:rPr>
          <w:rFonts w:ascii="Times New Roman" w:eastAsia="Times New Roman" w:hAnsi="Times New Roman" w:cs="Times New Roman"/>
          <w:snapToGrid w:val="0"/>
          <w:sz w:val="24"/>
          <w:szCs w:val="20"/>
          <w:lang w:eastAsia="pl-PL"/>
        </w:rPr>
        <w:t>);</w:t>
      </w:r>
    </w:p>
    <w:p w14:paraId="69411A47" w14:textId="54D097B9" w:rsidR="006B14EE" w:rsidRPr="001655A2" w:rsidRDefault="006B14EE" w:rsidP="006B14EE">
      <w:pPr>
        <w:widowControl w:val="0"/>
        <w:numPr>
          <w:ilvl w:val="0"/>
          <w:numId w:val="10"/>
        </w:numPr>
        <w:shd w:val="clear" w:color="auto" w:fill="FFFFFF"/>
        <w:spacing w:after="0" w:line="240" w:lineRule="auto"/>
        <w:jc w:val="both"/>
        <w:rPr>
          <w:rFonts w:ascii="Times New Roman" w:eastAsia="Times New Roman" w:hAnsi="Times New Roman" w:cs="Times New Roman"/>
          <w:snapToGrid w:val="0"/>
          <w:spacing w:val="-11"/>
          <w:sz w:val="24"/>
          <w:szCs w:val="20"/>
          <w:lang w:eastAsia="pl-PL"/>
        </w:rPr>
      </w:pPr>
      <w:r w:rsidRPr="001655A2">
        <w:rPr>
          <w:rFonts w:ascii="Times New Roman" w:eastAsia="Times New Roman" w:hAnsi="Times New Roman" w:cs="Times New Roman"/>
          <w:snapToGrid w:val="0"/>
          <w:sz w:val="24"/>
          <w:szCs w:val="20"/>
          <w:lang w:eastAsia="pl-PL"/>
        </w:rPr>
        <w:t xml:space="preserve">ustawy z dnia 4 lutego 2011r. o opiece nad dziećmi w wieku do lat 3 (t. jedn. Dz. </w:t>
      </w:r>
      <w:r w:rsidR="0027682C" w:rsidRPr="001655A2">
        <w:rPr>
          <w:rFonts w:ascii="Times New Roman" w:eastAsia="Times New Roman" w:hAnsi="Times New Roman" w:cs="Times New Roman"/>
          <w:snapToGrid w:val="0"/>
          <w:sz w:val="24"/>
          <w:szCs w:val="20"/>
          <w:lang w:eastAsia="pl-PL"/>
        </w:rPr>
        <w:br/>
      </w:r>
      <w:r w:rsidRPr="001655A2">
        <w:rPr>
          <w:rFonts w:ascii="Times New Roman" w:eastAsia="Times New Roman" w:hAnsi="Times New Roman" w:cs="Times New Roman"/>
          <w:snapToGrid w:val="0"/>
          <w:sz w:val="24"/>
          <w:szCs w:val="20"/>
          <w:lang w:eastAsia="pl-PL"/>
        </w:rPr>
        <w:t xml:space="preserve">U. </w:t>
      </w:r>
      <w:r w:rsidR="003F46AE" w:rsidRPr="001655A2">
        <w:rPr>
          <w:rFonts w:ascii="Times New Roman" w:eastAsia="Times New Roman" w:hAnsi="Times New Roman" w:cs="Times New Roman"/>
          <w:snapToGrid w:val="0"/>
          <w:sz w:val="24"/>
          <w:szCs w:val="20"/>
          <w:lang w:eastAsia="pl-PL"/>
        </w:rPr>
        <w:t>z 202</w:t>
      </w:r>
      <w:r w:rsidR="00B63C6D" w:rsidRPr="001655A2">
        <w:rPr>
          <w:rFonts w:ascii="Times New Roman" w:eastAsia="Times New Roman" w:hAnsi="Times New Roman" w:cs="Times New Roman"/>
          <w:snapToGrid w:val="0"/>
          <w:sz w:val="24"/>
          <w:szCs w:val="20"/>
          <w:lang w:eastAsia="pl-PL"/>
        </w:rPr>
        <w:t>4</w:t>
      </w:r>
      <w:r w:rsidRPr="001655A2">
        <w:rPr>
          <w:rFonts w:ascii="Times New Roman" w:eastAsia="Times New Roman" w:hAnsi="Times New Roman" w:cs="Times New Roman"/>
          <w:snapToGrid w:val="0"/>
          <w:sz w:val="24"/>
          <w:szCs w:val="20"/>
          <w:lang w:eastAsia="pl-PL"/>
        </w:rPr>
        <w:t>r.</w:t>
      </w:r>
      <w:r w:rsidR="006020EC" w:rsidRPr="001655A2">
        <w:rPr>
          <w:rFonts w:ascii="Times New Roman" w:eastAsia="Times New Roman" w:hAnsi="Times New Roman" w:cs="Times New Roman"/>
          <w:snapToGrid w:val="0"/>
          <w:sz w:val="24"/>
          <w:szCs w:val="20"/>
          <w:lang w:eastAsia="pl-PL"/>
        </w:rPr>
        <w:t>,</w:t>
      </w:r>
      <w:r w:rsidRPr="001655A2">
        <w:rPr>
          <w:rFonts w:ascii="Times New Roman" w:eastAsia="Times New Roman" w:hAnsi="Times New Roman" w:cs="Times New Roman"/>
          <w:snapToGrid w:val="0"/>
          <w:sz w:val="24"/>
          <w:szCs w:val="20"/>
          <w:lang w:eastAsia="pl-PL"/>
        </w:rPr>
        <w:t xml:space="preserve"> poz. </w:t>
      </w:r>
      <w:r w:rsidR="00B63C6D" w:rsidRPr="001655A2">
        <w:rPr>
          <w:rFonts w:ascii="Times New Roman" w:eastAsia="Times New Roman" w:hAnsi="Times New Roman" w:cs="Times New Roman"/>
          <w:snapToGrid w:val="0"/>
          <w:sz w:val="24"/>
          <w:szCs w:val="20"/>
          <w:lang w:eastAsia="pl-PL"/>
        </w:rPr>
        <w:t>338</w:t>
      </w:r>
      <w:r w:rsidR="0032336D">
        <w:rPr>
          <w:rFonts w:ascii="Times New Roman" w:eastAsia="Times New Roman" w:hAnsi="Times New Roman" w:cs="Times New Roman"/>
          <w:snapToGrid w:val="0"/>
          <w:sz w:val="24"/>
          <w:szCs w:val="20"/>
          <w:lang w:eastAsia="pl-PL"/>
        </w:rPr>
        <w:t xml:space="preserve"> z </w:t>
      </w:r>
      <w:proofErr w:type="spellStart"/>
      <w:r w:rsidR="0032336D">
        <w:rPr>
          <w:rFonts w:ascii="Times New Roman" w:eastAsia="Times New Roman" w:hAnsi="Times New Roman" w:cs="Times New Roman"/>
          <w:snapToGrid w:val="0"/>
          <w:sz w:val="24"/>
          <w:szCs w:val="20"/>
          <w:lang w:eastAsia="pl-PL"/>
        </w:rPr>
        <w:t>późn</w:t>
      </w:r>
      <w:proofErr w:type="spellEnd"/>
      <w:r w:rsidR="0032336D">
        <w:rPr>
          <w:rFonts w:ascii="Times New Roman" w:eastAsia="Times New Roman" w:hAnsi="Times New Roman" w:cs="Times New Roman"/>
          <w:snapToGrid w:val="0"/>
          <w:sz w:val="24"/>
          <w:szCs w:val="20"/>
          <w:lang w:eastAsia="pl-PL"/>
        </w:rPr>
        <w:t>. zm.</w:t>
      </w:r>
      <w:r w:rsidRPr="001655A2">
        <w:rPr>
          <w:rFonts w:ascii="Times New Roman" w:eastAsia="Times New Roman" w:hAnsi="Times New Roman" w:cs="Times New Roman"/>
          <w:snapToGrid w:val="0"/>
          <w:sz w:val="24"/>
          <w:szCs w:val="20"/>
          <w:lang w:eastAsia="pl-PL"/>
        </w:rPr>
        <w:t>)</w:t>
      </w:r>
      <w:r w:rsidR="0054422D" w:rsidRPr="001655A2">
        <w:rPr>
          <w:rFonts w:ascii="Times New Roman" w:eastAsia="Times New Roman" w:hAnsi="Times New Roman" w:cs="Times New Roman"/>
          <w:snapToGrid w:val="0"/>
          <w:sz w:val="24"/>
          <w:szCs w:val="20"/>
          <w:lang w:eastAsia="pl-PL"/>
        </w:rPr>
        <w:t>;</w:t>
      </w:r>
    </w:p>
    <w:p w14:paraId="7E9063F0" w14:textId="464233BD" w:rsidR="00661C53" w:rsidRPr="001655A2" w:rsidRDefault="00BA0CD3" w:rsidP="00821F02">
      <w:pPr>
        <w:widowControl w:val="0"/>
        <w:numPr>
          <w:ilvl w:val="0"/>
          <w:numId w:val="10"/>
        </w:numPr>
        <w:shd w:val="clear" w:color="auto" w:fill="FFFFFF"/>
        <w:spacing w:after="0" w:line="240" w:lineRule="auto"/>
        <w:jc w:val="both"/>
        <w:rPr>
          <w:rFonts w:ascii="Times New Roman" w:eastAsia="Times New Roman" w:hAnsi="Times New Roman" w:cs="Times New Roman"/>
          <w:snapToGrid w:val="0"/>
          <w:spacing w:val="-11"/>
          <w:sz w:val="24"/>
          <w:szCs w:val="20"/>
          <w:lang w:eastAsia="pl-PL"/>
        </w:rPr>
      </w:pPr>
      <w:r w:rsidRPr="001655A2">
        <w:rPr>
          <w:rFonts w:ascii="Times New Roman" w:eastAsia="Times New Roman" w:hAnsi="Times New Roman" w:cs="Times New Roman"/>
          <w:snapToGrid w:val="0"/>
          <w:spacing w:val="-11"/>
          <w:sz w:val="24"/>
          <w:szCs w:val="20"/>
          <w:lang w:eastAsia="pl-PL"/>
        </w:rPr>
        <w:t>u</w:t>
      </w:r>
      <w:r w:rsidR="003F46AE" w:rsidRPr="001655A2">
        <w:rPr>
          <w:rFonts w:ascii="Times New Roman" w:eastAsia="Times New Roman" w:hAnsi="Times New Roman" w:cs="Times New Roman"/>
          <w:snapToGrid w:val="0"/>
          <w:spacing w:val="-11"/>
          <w:sz w:val="24"/>
          <w:szCs w:val="20"/>
          <w:lang w:eastAsia="pl-PL"/>
        </w:rPr>
        <w:t xml:space="preserve">stawy z dnia 23 kwietnia 1964r. </w:t>
      </w:r>
      <w:r w:rsidRPr="001655A2">
        <w:rPr>
          <w:rFonts w:ascii="Times New Roman" w:eastAsia="Times New Roman" w:hAnsi="Times New Roman" w:cs="Times New Roman"/>
          <w:snapToGrid w:val="0"/>
          <w:spacing w:val="-11"/>
          <w:sz w:val="24"/>
          <w:szCs w:val="20"/>
          <w:lang w:eastAsia="pl-PL"/>
        </w:rPr>
        <w:t xml:space="preserve">Kodeks Cywilny </w:t>
      </w:r>
      <w:r w:rsidR="00661C53" w:rsidRPr="001655A2">
        <w:rPr>
          <w:rFonts w:ascii="Times New Roman" w:eastAsia="Times New Roman" w:hAnsi="Times New Roman" w:cs="Times New Roman"/>
          <w:snapToGrid w:val="0"/>
          <w:spacing w:val="-11"/>
          <w:sz w:val="24"/>
          <w:szCs w:val="20"/>
          <w:lang w:eastAsia="pl-PL"/>
        </w:rPr>
        <w:t>(</w:t>
      </w:r>
      <w:r w:rsidR="00D20990" w:rsidRPr="001655A2">
        <w:rPr>
          <w:rFonts w:ascii="Times New Roman" w:eastAsia="Times New Roman" w:hAnsi="Times New Roman" w:cs="Times New Roman"/>
          <w:snapToGrid w:val="0"/>
          <w:spacing w:val="-11"/>
          <w:sz w:val="24"/>
          <w:szCs w:val="20"/>
          <w:lang w:eastAsia="pl-PL"/>
        </w:rPr>
        <w:t>t. jedn. Dz.U. z 2024r., poz. 1061</w:t>
      </w:r>
      <w:r w:rsidR="002E4D93">
        <w:rPr>
          <w:rFonts w:ascii="Times New Roman" w:eastAsia="Times New Roman" w:hAnsi="Times New Roman" w:cs="Times New Roman"/>
          <w:snapToGrid w:val="0"/>
          <w:spacing w:val="-11"/>
          <w:sz w:val="24"/>
          <w:szCs w:val="20"/>
          <w:lang w:eastAsia="pl-PL"/>
        </w:rPr>
        <w:t xml:space="preserve"> z </w:t>
      </w:r>
      <w:proofErr w:type="spellStart"/>
      <w:r w:rsidR="002E4D93">
        <w:rPr>
          <w:rFonts w:ascii="Times New Roman" w:eastAsia="Times New Roman" w:hAnsi="Times New Roman" w:cs="Times New Roman"/>
          <w:snapToGrid w:val="0"/>
          <w:spacing w:val="-11"/>
          <w:sz w:val="24"/>
          <w:szCs w:val="20"/>
          <w:lang w:eastAsia="pl-PL"/>
        </w:rPr>
        <w:t>późn</w:t>
      </w:r>
      <w:proofErr w:type="spellEnd"/>
      <w:r w:rsidR="002E4D93">
        <w:rPr>
          <w:rFonts w:ascii="Times New Roman" w:eastAsia="Times New Roman" w:hAnsi="Times New Roman" w:cs="Times New Roman"/>
          <w:snapToGrid w:val="0"/>
          <w:spacing w:val="-11"/>
          <w:sz w:val="24"/>
          <w:szCs w:val="20"/>
          <w:lang w:eastAsia="pl-PL"/>
        </w:rPr>
        <w:t>.</w:t>
      </w:r>
      <w:r w:rsidR="00277F39">
        <w:rPr>
          <w:rFonts w:ascii="Times New Roman" w:eastAsia="Times New Roman" w:hAnsi="Times New Roman" w:cs="Times New Roman"/>
          <w:snapToGrid w:val="0"/>
          <w:spacing w:val="-11"/>
          <w:sz w:val="24"/>
          <w:szCs w:val="20"/>
          <w:lang w:eastAsia="pl-PL"/>
        </w:rPr>
        <w:t xml:space="preserve"> </w:t>
      </w:r>
      <w:r w:rsidR="002E4D93">
        <w:rPr>
          <w:rFonts w:ascii="Times New Roman" w:eastAsia="Times New Roman" w:hAnsi="Times New Roman" w:cs="Times New Roman"/>
          <w:snapToGrid w:val="0"/>
          <w:spacing w:val="-11"/>
          <w:sz w:val="24"/>
          <w:szCs w:val="20"/>
          <w:lang w:eastAsia="pl-PL"/>
        </w:rPr>
        <w:t>zm.</w:t>
      </w:r>
      <w:r w:rsidR="00D20990" w:rsidRPr="001655A2">
        <w:rPr>
          <w:rFonts w:ascii="Times New Roman" w:eastAsia="Times New Roman" w:hAnsi="Times New Roman" w:cs="Times New Roman"/>
          <w:snapToGrid w:val="0"/>
          <w:spacing w:val="-11"/>
          <w:sz w:val="24"/>
          <w:szCs w:val="20"/>
          <w:lang w:eastAsia="pl-PL"/>
        </w:rPr>
        <w:t>);</w:t>
      </w:r>
    </w:p>
    <w:p w14:paraId="09ECA721" w14:textId="7F0E747A" w:rsidR="00B40B64" w:rsidRPr="001655A2" w:rsidRDefault="00251AC1" w:rsidP="00821F02">
      <w:pPr>
        <w:widowControl w:val="0"/>
        <w:numPr>
          <w:ilvl w:val="0"/>
          <w:numId w:val="10"/>
        </w:numPr>
        <w:shd w:val="clear" w:color="auto" w:fill="FFFFFF"/>
        <w:spacing w:after="0" w:line="240" w:lineRule="auto"/>
        <w:jc w:val="both"/>
        <w:rPr>
          <w:rFonts w:ascii="Times New Roman" w:eastAsia="Times New Roman" w:hAnsi="Times New Roman" w:cs="Times New Roman"/>
          <w:snapToGrid w:val="0"/>
          <w:spacing w:val="-11"/>
          <w:sz w:val="24"/>
          <w:szCs w:val="20"/>
          <w:lang w:eastAsia="pl-PL"/>
        </w:rPr>
      </w:pPr>
      <w:r w:rsidRPr="001655A2">
        <w:rPr>
          <w:rFonts w:ascii="Times New Roman" w:eastAsia="Times New Roman" w:hAnsi="Times New Roman" w:cs="Times New Roman"/>
          <w:snapToGrid w:val="0"/>
          <w:sz w:val="24"/>
          <w:szCs w:val="20"/>
          <w:lang w:eastAsia="pl-PL"/>
        </w:rPr>
        <w:t xml:space="preserve">rozporządzenia Ministra </w:t>
      </w:r>
      <w:r w:rsidR="0076580F" w:rsidRPr="001655A2">
        <w:rPr>
          <w:rFonts w:ascii="Times New Roman" w:eastAsia="Times New Roman" w:hAnsi="Times New Roman" w:cs="Times New Roman"/>
          <w:snapToGrid w:val="0"/>
          <w:sz w:val="24"/>
          <w:szCs w:val="20"/>
          <w:lang w:eastAsia="pl-PL"/>
        </w:rPr>
        <w:t xml:space="preserve">Rodziny, </w:t>
      </w:r>
      <w:r w:rsidRPr="001655A2">
        <w:rPr>
          <w:rFonts w:ascii="Times New Roman" w:eastAsia="Times New Roman" w:hAnsi="Times New Roman" w:cs="Times New Roman"/>
          <w:snapToGrid w:val="0"/>
          <w:sz w:val="24"/>
          <w:szCs w:val="20"/>
          <w:lang w:eastAsia="pl-PL"/>
        </w:rPr>
        <w:t xml:space="preserve">Pracy i Polityki Społecznej z dnia </w:t>
      </w:r>
      <w:r w:rsidR="0076580F" w:rsidRPr="001655A2">
        <w:rPr>
          <w:rFonts w:ascii="Times New Roman" w:eastAsia="Times New Roman" w:hAnsi="Times New Roman" w:cs="Times New Roman"/>
          <w:snapToGrid w:val="0"/>
          <w:sz w:val="24"/>
          <w:szCs w:val="20"/>
          <w:lang w:eastAsia="pl-PL"/>
        </w:rPr>
        <w:t xml:space="preserve">14 lipca 2017r. </w:t>
      </w:r>
      <w:r w:rsidR="0076580F" w:rsidRPr="001655A2">
        <w:rPr>
          <w:rFonts w:ascii="Times New Roman" w:eastAsia="Times New Roman" w:hAnsi="Times New Roman" w:cs="Times New Roman"/>
          <w:snapToGrid w:val="0"/>
          <w:sz w:val="24"/>
          <w:szCs w:val="20"/>
          <w:lang w:eastAsia="pl-PL"/>
        </w:rPr>
        <w:br/>
      </w:r>
      <w:r w:rsidRPr="001655A2">
        <w:rPr>
          <w:rFonts w:ascii="Times New Roman" w:eastAsia="Times New Roman" w:hAnsi="Times New Roman" w:cs="Times New Roman"/>
          <w:snapToGrid w:val="0"/>
          <w:sz w:val="24"/>
          <w:szCs w:val="20"/>
          <w:lang w:eastAsia="pl-PL"/>
        </w:rPr>
        <w:t>w sprawi</w:t>
      </w:r>
      <w:r w:rsidR="00C34FD9" w:rsidRPr="001655A2">
        <w:rPr>
          <w:rFonts w:ascii="Times New Roman" w:eastAsia="Times New Roman" w:hAnsi="Times New Roman" w:cs="Times New Roman"/>
          <w:snapToGrid w:val="0"/>
          <w:sz w:val="24"/>
          <w:szCs w:val="20"/>
          <w:lang w:eastAsia="pl-PL"/>
        </w:rPr>
        <w:t>e dokonywania z Funduszu Pracy R</w:t>
      </w:r>
      <w:r w:rsidRPr="001655A2">
        <w:rPr>
          <w:rFonts w:ascii="Times New Roman" w:eastAsia="Times New Roman" w:hAnsi="Times New Roman" w:cs="Times New Roman"/>
          <w:snapToGrid w:val="0"/>
          <w:sz w:val="24"/>
          <w:szCs w:val="20"/>
          <w:lang w:eastAsia="pl-PL"/>
        </w:rPr>
        <w:t>efundacji kosztów wyposażenia lub doposażenia stanowiska pracy oraz przyznawania środków na podjęcie działaln</w:t>
      </w:r>
      <w:r w:rsidR="00584F52" w:rsidRPr="001655A2">
        <w:rPr>
          <w:rFonts w:ascii="Times New Roman" w:eastAsia="Times New Roman" w:hAnsi="Times New Roman" w:cs="Times New Roman"/>
          <w:snapToGrid w:val="0"/>
          <w:sz w:val="24"/>
          <w:szCs w:val="20"/>
          <w:lang w:eastAsia="pl-PL"/>
        </w:rPr>
        <w:t xml:space="preserve">ości gospodarczej </w:t>
      </w:r>
      <w:r w:rsidR="00D20990" w:rsidRPr="001655A2">
        <w:rPr>
          <w:rFonts w:ascii="Times New Roman" w:eastAsia="Times New Roman" w:hAnsi="Times New Roman" w:cs="Times New Roman"/>
          <w:snapToGrid w:val="0"/>
          <w:sz w:val="24"/>
          <w:szCs w:val="20"/>
          <w:lang w:eastAsia="pl-PL"/>
        </w:rPr>
        <w:t xml:space="preserve">(t. jedn. Dz. U. z 2022r. poz. 243 z </w:t>
      </w:r>
      <w:proofErr w:type="spellStart"/>
      <w:r w:rsidR="00D20990" w:rsidRPr="001655A2">
        <w:rPr>
          <w:rFonts w:ascii="Times New Roman" w:eastAsia="Times New Roman" w:hAnsi="Times New Roman" w:cs="Times New Roman"/>
          <w:snapToGrid w:val="0"/>
          <w:sz w:val="24"/>
          <w:szCs w:val="20"/>
          <w:lang w:eastAsia="pl-PL"/>
        </w:rPr>
        <w:t>późn</w:t>
      </w:r>
      <w:proofErr w:type="spellEnd"/>
      <w:r w:rsidR="00D20990" w:rsidRPr="001655A2">
        <w:rPr>
          <w:rFonts w:ascii="Times New Roman" w:eastAsia="Times New Roman" w:hAnsi="Times New Roman" w:cs="Times New Roman"/>
          <w:snapToGrid w:val="0"/>
          <w:sz w:val="24"/>
          <w:szCs w:val="20"/>
          <w:lang w:eastAsia="pl-PL"/>
        </w:rPr>
        <w:t>. zm.);</w:t>
      </w:r>
    </w:p>
    <w:p w14:paraId="4BA70E51" w14:textId="4A05BC1C" w:rsidR="00D20990" w:rsidRPr="001655A2" w:rsidRDefault="00D20990" w:rsidP="00D20990">
      <w:pPr>
        <w:widowControl w:val="0"/>
        <w:numPr>
          <w:ilvl w:val="0"/>
          <w:numId w:val="10"/>
        </w:numPr>
        <w:shd w:val="clear" w:color="auto" w:fill="FFFFFF"/>
        <w:spacing w:after="0" w:line="240" w:lineRule="auto"/>
        <w:ind w:left="714" w:hanging="357"/>
        <w:jc w:val="both"/>
        <w:rPr>
          <w:rFonts w:ascii="Times New Roman" w:eastAsia="Times New Roman" w:hAnsi="Times New Roman" w:cs="Times New Roman"/>
          <w:snapToGrid w:val="0"/>
          <w:spacing w:val="-11"/>
          <w:sz w:val="24"/>
          <w:szCs w:val="20"/>
          <w:lang w:eastAsia="pl-PL"/>
        </w:rPr>
      </w:pPr>
      <w:r w:rsidRPr="001655A2">
        <w:rPr>
          <w:rFonts w:ascii="Times New Roman" w:eastAsia="Times New Roman" w:hAnsi="Times New Roman" w:cs="Times New Roman"/>
          <w:snapToGrid w:val="0"/>
          <w:spacing w:val="-11"/>
          <w:sz w:val="24"/>
          <w:szCs w:val="20"/>
          <w:lang w:eastAsia="pl-PL"/>
        </w:rPr>
        <w:t xml:space="preserve">rozporządzenia Komisji (UE) Nr 2023/2831 z dnia 13 grudnia 2023r. w sprawie stosowania art. 107 i 108 Traktatu o funkcjonowaniu Unii Europejskiej do pomocy de </w:t>
      </w:r>
      <w:proofErr w:type="spellStart"/>
      <w:r w:rsidRPr="001655A2">
        <w:rPr>
          <w:rFonts w:ascii="Times New Roman" w:eastAsia="Times New Roman" w:hAnsi="Times New Roman" w:cs="Times New Roman"/>
          <w:snapToGrid w:val="0"/>
          <w:spacing w:val="-11"/>
          <w:sz w:val="24"/>
          <w:szCs w:val="20"/>
          <w:lang w:eastAsia="pl-PL"/>
        </w:rPr>
        <w:t>minimis</w:t>
      </w:r>
      <w:proofErr w:type="spellEnd"/>
      <w:r w:rsidRPr="001655A2">
        <w:rPr>
          <w:rFonts w:ascii="Times New Roman" w:eastAsia="Times New Roman" w:hAnsi="Times New Roman" w:cs="Times New Roman"/>
          <w:snapToGrid w:val="0"/>
          <w:spacing w:val="-11"/>
          <w:sz w:val="24"/>
          <w:szCs w:val="20"/>
          <w:lang w:eastAsia="pl-PL"/>
        </w:rPr>
        <w:t xml:space="preserve"> (Dz. Urz. UE L 2023/2831 z 15.12.2023);</w:t>
      </w:r>
    </w:p>
    <w:p w14:paraId="6AA0226A" w14:textId="77777777" w:rsidR="00BA3491" w:rsidRDefault="00BA3491" w:rsidP="00BA3491">
      <w:pPr>
        <w:widowControl w:val="0"/>
        <w:numPr>
          <w:ilvl w:val="0"/>
          <w:numId w:val="10"/>
        </w:numPr>
        <w:shd w:val="clear" w:color="auto" w:fill="FFFFFF"/>
        <w:spacing w:after="0" w:line="240" w:lineRule="auto"/>
        <w:jc w:val="both"/>
        <w:rPr>
          <w:rFonts w:ascii="Times New Roman" w:eastAsia="Times New Roman" w:hAnsi="Times New Roman" w:cs="Times New Roman"/>
          <w:snapToGrid w:val="0"/>
          <w:spacing w:val="-11"/>
          <w:sz w:val="24"/>
          <w:szCs w:val="20"/>
          <w:lang w:eastAsia="pl-PL"/>
        </w:rPr>
      </w:pPr>
      <w:r>
        <w:rPr>
          <w:rFonts w:ascii="Times New Roman" w:eastAsia="Times New Roman" w:hAnsi="Times New Roman" w:cs="Times New Roman"/>
          <w:snapToGrid w:val="0"/>
          <w:spacing w:val="-11"/>
          <w:sz w:val="24"/>
          <w:szCs w:val="20"/>
          <w:lang w:eastAsia="pl-PL"/>
        </w:rPr>
        <w:t xml:space="preserve">rozporządzenia Komisji (UE) Nr 1408/2013 z dnia 18 grudnia 2013r. w sprawie stosowania art. 107 i 108 Traktatu o funkcjonowaniu Unii Europejskiej do pomocy de </w:t>
      </w:r>
      <w:proofErr w:type="spellStart"/>
      <w:r>
        <w:rPr>
          <w:rFonts w:ascii="Times New Roman" w:eastAsia="Times New Roman" w:hAnsi="Times New Roman" w:cs="Times New Roman"/>
          <w:snapToGrid w:val="0"/>
          <w:spacing w:val="-11"/>
          <w:sz w:val="24"/>
          <w:szCs w:val="20"/>
          <w:lang w:eastAsia="pl-PL"/>
        </w:rPr>
        <w:t>minimis</w:t>
      </w:r>
      <w:proofErr w:type="spellEnd"/>
      <w:r>
        <w:rPr>
          <w:rFonts w:ascii="Times New Roman" w:eastAsia="Times New Roman" w:hAnsi="Times New Roman" w:cs="Times New Roman"/>
          <w:snapToGrid w:val="0"/>
          <w:spacing w:val="-11"/>
          <w:sz w:val="24"/>
          <w:szCs w:val="20"/>
          <w:lang w:eastAsia="pl-PL"/>
        </w:rPr>
        <w:t xml:space="preserve"> w sektorze rolnym (Dz. Urz. UE L 352 z 24.12.2013, str.9, z poźn.zm).</w:t>
      </w:r>
    </w:p>
    <w:p w14:paraId="13E098F5" w14:textId="77777777" w:rsidR="00D20990" w:rsidRPr="001655A2" w:rsidRDefault="00D20990" w:rsidP="00D20990">
      <w:pPr>
        <w:widowControl w:val="0"/>
        <w:shd w:val="clear" w:color="auto" w:fill="FFFFFF"/>
        <w:spacing w:after="0" w:line="240" w:lineRule="auto"/>
        <w:jc w:val="both"/>
        <w:rPr>
          <w:rFonts w:ascii="Times New Roman" w:eastAsia="Times New Roman" w:hAnsi="Times New Roman" w:cs="Times New Roman"/>
          <w:snapToGrid w:val="0"/>
          <w:spacing w:val="-11"/>
          <w:sz w:val="24"/>
          <w:szCs w:val="20"/>
          <w:lang w:eastAsia="pl-PL"/>
        </w:rPr>
      </w:pPr>
    </w:p>
    <w:p w14:paraId="23C1B715" w14:textId="0DA2AEC3" w:rsidR="00251AC1" w:rsidRPr="001655A2" w:rsidRDefault="00251AC1" w:rsidP="0027682C">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r w:rsidRPr="001655A2">
        <w:rPr>
          <w:rFonts w:ascii="Times New Roman" w:eastAsia="Times New Roman" w:hAnsi="Times New Roman" w:cs="Times New Roman"/>
          <w:b/>
          <w:snapToGrid w:val="0"/>
          <w:spacing w:val="-5"/>
          <w:sz w:val="24"/>
          <w:szCs w:val="20"/>
          <w:lang w:eastAsia="pl-PL"/>
        </w:rPr>
        <w:t>§ 2</w:t>
      </w:r>
      <w:r w:rsidR="00692081" w:rsidRPr="001655A2">
        <w:rPr>
          <w:rFonts w:ascii="Times New Roman" w:eastAsia="Times New Roman" w:hAnsi="Times New Roman" w:cs="Times New Roman"/>
          <w:b/>
          <w:snapToGrid w:val="0"/>
          <w:spacing w:val="-5"/>
          <w:sz w:val="24"/>
          <w:szCs w:val="20"/>
          <w:lang w:eastAsia="pl-PL"/>
        </w:rPr>
        <w:br/>
      </w:r>
    </w:p>
    <w:p w14:paraId="5999767F" w14:textId="77777777" w:rsidR="00251AC1" w:rsidRPr="001655A2" w:rsidRDefault="00251AC1" w:rsidP="00B40B64">
      <w:pPr>
        <w:widowControl w:val="0"/>
        <w:spacing w:after="10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Ilekroć w niniejszym regulaminie mowa jest o:</w:t>
      </w:r>
    </w:p>
    <w:p w14:paraId="1CD6871B" w14:textId="77777777" w:rsidR="00D20990" w:rsidRPr="001655A2" w:rsidRDefault="00D83C8B" w:rsidP="00D20990">
      <w:pPr>
        <w:widowControl w:val="0"/>
        <w:shd w:val="clear" w:color="auto" w:fill="FFFFFF"/>
        <w:tabs>
          <w:tab w:val="left" w:pos="720"/>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1)</w:t>
      </w:r>
      <w:r w:rsidR="00066261" w:rsidRPr="001655A2">
        <w:rPr>
          <w:rFonts w:ascii="Times New Roman" w:eastAsia="Times New Roman" w:hAnsi="Times New Roman" w:cs="Times New Roman"/>
          <w:b/>
          <w:snapToGrid w:val="0"/>
          <w:sz w:val="24"/>
          <w:szCs w:val="20"/>
          <w:lang w:eastAsia="pl-PL"/>
        </w:rPr>
        <w:t xml:space="preserve"> </w:t>
      </w:r>
      <w:r w:rsidR="009E59CA" w:rsidRPr="001655A2">
        <w:rPr>
          <w:rFonts w:ascii="Times New Roman" w:eastAsia="Times New Roman" w:hAnsi="Times New Roman" w:cs="Times New Roman"/>
          <w:b/>
          <w:snapToGrid w:val="0"/>
          <w:sz w:val="24"/>
          <w:szCs w:val="20"/>
          <w:lang w:eastAsia="pl-PL"/>
        </w:rPr>
        <w:t>Ustawie</w:t>
      </w:r>
      <w:r w:rsidR="009E59CA" w:rsidRPr="001655A2">
        <w:rPr>
          <w:rFonts w:ascii="Times New Roman" w:eastAsia="Times New Roman" w:hAnsi="Times New Roman" w:cs="Times New Roman"/>
          <w:snapToGrid w:val="0"/>
          <w:sz w:val="24"/>
          <w:szCs w:val="20"/>
          <w:lang w:eastAsia="pl-PL"/>
        </w:rPr>
        <w:t xml:space="preserve"> - należy przez to rozumieć ustawę z dnia 20 kwietnia 2004r. o promocji zatrudnienia i instytucjach rynku </w:t>
      </w:r>
      <w:r w:rsidR="00175B99" w:rsidRPr="001655A2">
        <w:rPr>
          <w:rFonts w:ascii="Times New Roman" w:eastAsia="Times New Roman" w:hAnsi="Times New Roman" w:cs="Times New Roman"/>
          <w:snapToGrid w:val="0"/>
          <w:sz w:val="24"/>
          <w:szCs w:val="20"/>
          <w:lang w:eastAsia="pl-PL"/>
        </w:rPr>
        <w:t xml:space="preserve">pracy </w:t>
      </w:r>
      <w:r w:rsidR="00D20990" w:rsidRPr="001655A2">
        <w:rPr>
          <w:rFonts w:ascii="Times New Roman" w:eastAsia="Times New Roman" w:hAnsi="Times New Roman" w:cs="Times New Roman"/>
          <w:snapToGrid w:val="0"/>
          <w:sz w:val="24"/>
          <w:szCs w:val="20"/>
          <w:lang w:eastAsia="pl-PL"/>
        </w:rPr>
        <w:t xml:space="preserve">(t. jedn. Dz. U. z 2024 r.,  poz. 475, z </w:t>
      </w:r>
      <w:proofErr w:type="spellStart"/>
      <w:r w:rsidR="00D20990" w:rsidRPr="001655A2">
        <w:rPr>
          <w:rFonts w:ascii="Times New Roman" w:eastAsia="Times New Roman" w:hAnsi="Times New Roman" w:cs="Times New Roman"/>
          <w:snapToGrid w:val="0"/>
          <w:sz w:val="24"/>
          <w:szCs w:val="20"/>
          <w:lang w:eastAsia="pl-PL"/>
        </w:rPr>
        <w:t>późn</w:t>
      </w:r>
      <w:proofErr w:type="spellEnd"/>
      <w:r w:rsidR="00D20990" w:rsidRPr="001655A2">
        <w:rPr>
          <w:rFonts w:ascii="Times New Roman" w:eastAsia="Times New Roman" w:hAnsi="Times New Roman" w:cs="Times New Roman"/>
          <w:snapToGrid w:val="0"/>
          <w:sz w:val="24"/>
          <w:szCs w:val="20"/>
          <w:lang w:eastAsia="pl-PL"/>
        </w:rPr>
        <w:t>. zm.);</w:t>
      </w:r>
    </w:p>
    <w:p w14:paraId="61B460E3" w14:textId="741A0092" w:rsidR="009E59CA" w:rsidRPr="001655A2" w:rsidRDefault="00D83C8B" w:rsidP="00D20990">
      <w:pPr>
        <w:widowControl w:val="0"/>
        <w:shd w:val="clear" w:color="auto" w:fill="FFFFFF"/>
        <w:tabs>
          <w:tab w:val="left" w:pos="720"/>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2)</w:t>
      </w:r>
      <w:r w:rsidR="00066261" w:rsidRPr="001655A2">
        <w:rPr>
          <w:rFonts w:ascii="Times New Roman" w:eastAsia="Times New Roman" w:hAnsi="Times New Roman" w:cs="Times New Roman"/>
          <w:b/>
          <w:snapToGrid w:val="0"/>
          <w:sz w:val="24"/>
          <w:szCs w:val="20"/>
          <w:lang w:eastAsia="pl-PL"/>
        </w:rPr>
        <w:t xml:space="preserve"> </w:t>
      </w:r>
      <w:r w:rsidR="009E59CA" w:rsidRPr="001655A2">
        <w:rPr>
          <w:rFonts w:ascii="Times New Roman" w:eastAsia="Times New Roman" w:hAnsi="Times New Roman" w:cs="Times New Roman"/>
          <w:b/>
          <w:snapToGrid w:val="0"/>
          <w:sz w:val="24"/>
          <w:szCs w:val="20"/>
          <w:lang w:eastAsia="pl-PL"/>
        </w:rPr>
        <w:t>Rozporządzeniu</w:t>
      </w:r>
      <w:r w:rsidR="009E59CA" w:rsidRPr="001655A2">
        <w:rPr>
          <w:rFonts w:ascii="Times New Roman" w:eastAsia="Times New Roman" w:hAnsi="Times New Roman" w:cs="Times New Roman"/>
          <w:snapToGrid w:val="0"/>
          <w:sz w:val="24"/>
          <w:szCs w:val="20"/>
          <w:lang w:eastAsia="pl-PL"/>
        </w:rPr>
        <w:t xml:space="preserve"> - należy przez to rozumieć rozporządzenie Ministra Rodziny, Pracy </w:t>
      </w:r>
      <w:r w:rsidR="00E153C8" w:rsidRPr="001655A2">
        <w:rPr>
          <w:rFonts w:ascii="Times New Roman" w:eastAsia="Times New Roman" w:hAnsi="Times New Roman" w:cs="Times New Roman"/>
          <w:snapToGrid w:val="0"/>
          <w:sz w:val="24"/>
          <w:szCs w:val="20"/>
          <w:lang w:eastAsia="pl-PL"/>
        </w:rPr>
        <w:br/>
      </w:r>
      <w:r w:rsidR="009E59CA" w:rsidRPr="001655A2">
        <w:rPr>
          <w:rFonts w:ascii="Times New Roman" w:eastAsia="Times New Roman" w:hAnsi="Times New Roman" w:cs="Times New Roman"/>
          <w:snapToGrid w:val="0"/>
          <w:sz w:val="24"/>
          <w:szCs w:val="20"/>
          <w:lang w:eastAsia="pl-PL"/>
        </w:rPr>
        <w:t>i Polityki Społecznej z dnia 14 lipca 2017r. w sprawi</w:t>
      </w:r>
      <w:r w:rsidR="00C34FD9" w:rsidRPr="001655A2">
        <w:rPr>
          <w:rFonts w:ascii="Times New Roman" w:eastAsia="Times New Roman" w:hAnsi="Times New Roman" w:cs="Times New Roman"/>
          <w:snapToGrid w:val="0"/>
          <w:sz w:val="24"/>
          <w:szCs w:val="20"/>
          <w:lang w:eastAsia="pl-PL"/>
        </w:rPr>
        <w:t>e dokonywania z Funduszu Pracy R</w:t>
      </w:r>
      <w:r w:rsidR="009E59CA" w:rsidRPr="001655A2">
        <w:rPr>
          <w:rFonts w:ascii="Times New Roman" w:eastAsia="Times New Roman" w:hAnsi="Times New Roman" w:cs="Times New Roman"/>
          <w:snapToGrid w:val="0"/>
          <w:sz w:val="24"/>
          <w:szCs w:val="20"/>
          <w:lang w:eastAsia="pl-PL"/>
        </w:rPr>
        <w:t xml:space="preserve">efundacji kosztów wyposażenia lub doposażenia stanowiska pracy oraz przyznawania środków na podjęcie działalności gospodarczej </w:t>
      </w:r>
      <w:r w:rsidR="00D20990" w:rsidRPr="001655A2">
        <w:rPr>
          <w:rFonts w:ascii="Times New Roman" w:eastAsia="Times New Roman" w:hAnsi="Times New Roman" w:cs="Times New Roman"/>
          <w:snapToGrid w:val="0"/>
          <w:sz w:val="24"/>
          <w:szCs w:val="20"/>
          <w:lang w:eastAsia="pl-PL"/>
        </w:rPr>
        <w:t xml:space="preserve">(t. jedn. Dz. U. z 2022r. poz. 243 z </w:t>
      </w:r>
      <w:proofErr w:type="spellStart"/>
      <w:r w:rsidR="00D20990" w:rsidRPr="001655A2">
        <w:rPr>
          <w:rFonts w:ascii="Times New Roman" w:eastAsia="Times New Roman" w:hAnsi="Times New Roman" w:cs="Times New Roman"/>
          <w:snapToGrid w:val="0"/>
          <w:sz w:val="24"/>
          <w:szCs w:val="20"/>
          <w:lang w:eastAsia="pl-PL"/>
        </w:rPr>
        <w:t>późn</w:t>
      </w:r>
      <w:proofErr w:type="spellEnd"/>
      <w:r w:rsidR="00D20990" w:rsidRPr="001655A2">
        <w:rPr>
          <w:rFonts w:ascii="Times New Roman" w:eastAsia="Times New Roman" w:hAnsi="Times New Roman" w:cs="Times New Roman"/>
          <w:snapToGrid w:val="0"/>
          <w:sz w:val="24"/>
          <w:szCs w:val="20"/>
          <w:lang w:eastAsia="pl-PL"/>
        </w:rPr>
        <w:t>. zm.);</w:t>
      </w:r>
    </w:p>
    <w:p w14:paraId="5FF5C532" w14:textId="77777777" w:rsidR="009E59CA" w:rsidRPr="001655A2" w:rsidRDefault="00D83C8B" w:rsidP="009E59CA">
      <w:pPr>
        <w:widowControl w:val="0"/>
        <w:spacing w:after="10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3)</w:t>
      </w:r>
      <w:r w:rsidR="00066261" w:rsidRPr="001655A2">
        <w:rPr>
          <w:rFonts w:ascii="Times New Roman" w:eastAsia="Times New Roman" w:hAnsi="Times New Roman" w:cs="Times New Roman"/>
          <w:b/>
          <w:snapToGrid w:val="0"/>
          <w:sz w:val="24"/>
          <w:szCs w:val="20"/>
          <w:lang w:eastAsia="pl-PL"/>
        </w:rPr>
        <w:t xml:space="preserve">  </w:t>
      </w:r>
      <w:r w:rsidR="009E59CA" w:rsidRPr="001655A2">
        <w:rPr>
          <w:rFonts w:ascii="Times New Roman" w:eastAsia="Times New Roman" w:hAnsi="Times New Roman" w:cs="Times New Roman"/>
          <w:b/>
          <w:snapToGrid w:val="0"/>
          <w:sz w:val="24"/>
          <w:szCs w:val="20"/>
          <w:lang w:eastAsia="pl-PL"/>
        </w:rPr>
        <w:t>Staroście</w:t>
      </w:r>
      <w:r w:rsidR="009E59CA" w:rsidRPr="001655A2">
        <w:rPr>
          <w:rFonts w:ascii="Times New Roman" w:eastAsia="Times New Roman" w:hAnsi="Times New Roman" w:cs="Times New Roman"/>
          <w:snapToGrid w:val="0"/>
          <w:sz w:val="24"/>
          <w:szCs w:val="20"/>
          <w:lang w:eastAsia="pl-PL"/>
        </w:rPr>
        <w:t xml:space="preserve"> - należy przez to rozumieć Starostę Powiatu Cieszyńskiego;</w:t>
      </w:r>
    </w:p>
    <w:p w14:paraId="729AFC1B" w14:textId="77777777" w:rsidR="009E59CA" w:rsidRPr="001655A2" w:rsidRDefault="00D83C8B" w:rsidP="00066261">
      <w:pPr>
        <w:widowControl w:val="0"/>
        <w:shd w:val="clear" w:color="auto" w:fill="FFFFFF"/>
        <w:tabs>
          <w:tab w:val="left" w:pos="284"/>
          <w:tab w:val="left" w:pos="426"/>
        </w:tabs>
        <w:spacing w:after="10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4)</w:t>
      </w:r>
      <w:r w:rsidR="00066261" w:rsidRPr="001655A2">
        <w:rPr>
          <w:rFonts w:ascii="Times New Roman" w:eastAsia="Times New Roman" w:hAnsi="Times New Roman" w:cs="Times New Roman"/>
          <w:b/>
          <w:snapToGrid w:val="0"/>
          <w:sz w:val="24"/>
          <w:szCs w:val="20"/>
          <w:lang w:eastAsia="pl-PL"/>
        </w:rPr>
        <w:t xml:space="preserve">  </w:t>
      </w:r>
      <w:r w:rsidR="009E59CA" w:rsidRPr="001655A2">
        <w:rPr>
          <w:rFonts w:ascii="Times New Roman" w:eastAsia="Times New Roman" w:hAnsi="Times New Roman" w:cs="Times New Roman"/>
          <w:b/>
          <w:snapToGrid w:val="0"/>
          <w:sz w:val="24"/>
          <w:szCs w:val="20"/>
          <w:lang w:eastAsia="pl-PL"/>
        </w:rPr>
        <w:t>Urzędzie</w:t>
      </w:r>
      <w:r w:rsidR="009E59CA" w:rsidRPr="001655A2">
        <w:rPr>
          <w:rFonts w:ascii="Times New Roman" w:eastAsia="Times New Roman" w:hAnsi="Times New Roman" w:cs="Times New Roman"/>
          <w:snapToGrid w:val="0"/>
          <w:sz w:val="24"/>
          <w:szCs w:val="20"/>
          <w:lang w:eastAsia="pl-PL"/>
        </w:rPr>
        <w:t xml:space="preserve"> - należy przez to rozumieć Powiatowy Urząd Pracy w Cieszynie;</w:t>
      </w:r>
    </w:p>
    <w:p w14:paraId="3EC69C0F" w14:textId="77777777" w:rsidR="009E59CA" w:rsidRPr="001655A2" w:rsidRDefault="009E59CA" w:rsidP="009E59CA">
      <w:pPr>
        <w:widowControl w:val="0"/>
        <w:spacing w:after="10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5)</w:t>
      </w:r>
      <w:r w:rsidR="00066261" w:rsidRPr="001655A2">
        <w:rPr>
          <w:rFonts w:ascii="Times New Roman" w:eastAsia="Times New Roman" w:hAnsi="Times New Roman" w:cs="Times New Roman"/>
          <w:b/>
          <w:snapToGrid w:val="0"/>
          <w:sz w:val="24"/>
          <w:szCs w:val="20"/>
          <w:lang w:eastAsia="pl-PL"/>
        </w:rPr>
        <w:t xml:space="preserve"> </w:t>
      </w:r>
      <w:r w:rsidRPr="001655A2">
        <w:rPr>
          <w:rFonts w:ascii="Times New Roman" w:eastAsia="Times New Roman" w:hAnsi="Times New Roman" w:cs="Times New Roman"/>
          <w:b/>
          <w:snapToGrid w:val="0"/>
          <w:sz w:val="24"/>
          <w:szCs w:val="20"/>
          <w:lang w:eastAsia="pl-PL"/>
        </w:rPr>
        <w:t>Dyrektorze Urzędu</w:t>
      </w:r>
      <w:r w:rsidRPr="001655A2">
        <w:rPr>
          <w:rFonts w:ascii="Times New Roman" w:eastAsia="Times New Roman" w:hAnsi="Times New Roman" w:cs="Times New Roman"/>
          <w:snapToGrid w:val="0"/>
          <w:sz w:val="24"/>
          <w:szCs w:val="20"/>
          <w:lang w:eastAsia="pl-PL"/>
        </w:rPr>
        <w:t xml:space="preserve"> - oznacza to Dyrektora Powiatowego Urzędu Pracy w Cieszynie działającego na podstawie pełnomocnictwa Starosty Powiatu Cieszyńskiego;</w:t>
      </w:r>
    </w:p>
    <w:p w14:paraId="645DB5DA" w14:textId="77777777" w:rsidR="009E59CA" w:rsidRPr="001655A2" w:rsidRDefault="006A5852" w:rsidP="00066261">
      <w:pPr>
        <w:widowControl w:val="0"/>
        <w:tabs>
          <w:tab w:val="left" w:pos="284"/>
        </w:tabs>
        <w:spacing w:after="10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6)</w:t>
      </w:r>
      <w:r w:rsidR="00066261" w:rsidRPr="001655A2">
        <w:rPr>
          <w:rFonts w:ascii="Times New Roman" w:eastAsia="Times New Roman" w:hAnsi="Times New Roman" w:cs="Times New Roman"/>
          <w:b/>
          <w:snapToGrid w:val="0"/>
          <w:sz w:val="24"/>
          <w:szCs w:val="20"/>
          <w:lang w:eastAsia="pl-PL"/>
        </w:rPr>
        <w:t xml:space="preserve"> Absolwencie</w:t>
      </w:r>
      <w:r w:rsidR="00DE49D0" w:rsidRPr="001655A2">
        <w:rPr>
          <w:rFonts w:ascii="Times New Roman" w:eastAsia="Times New Roman" w:hAnsi="Times New Roman" w:cs="Times New Roman"/>
          <w:b/>
          <w:snapToGrid w:val="0"/>
          <w:sz w:val="24"/>
          <w:szCs w:val="20"/>
          <w:lang w:eastAsia="pl-PL"/>
        </w:rPr>
        <w:t xml:space="preserve"> </w:t>
      </w:r>
      <w:r w:rsidR="00066261" w:rsidRPr="001655A2">
        <w:rPr>
          <w:rFonts w:ascii="Times New Roman" w:eastAsia="Times New Roman" w:hAnsi="Times New Roman" w:cs="Times New Roman"/>
          <w:b/>
          <w:snapToGrid w:val="0"/>
          <w:sz w:val="24"/>
          <w:szCs w:val="20"/>
          <w:lang w:eastAsia="pl-PL"/>
        </w:rPr>
        <w:t xml:space="preserve">- </w:t>
      </w:r>
      <w:r w:rsidR="009E59CA" w:rsidRPr="001655A2">
        <w:rPr>
          <w:rFonts w:ascii="Times New Roman" w:eastAsia="Times New Roman" w:hAnsi="Times New Roman" w:cs="Times New Roman"/>
          <w:snapToGrid w:val="0"/>
          <w:sz w:val="24"/>
          <w:szCs w:val="20"/>
          <w:lang w:eastAsia="pl-PL"/>
        </w:rPr>
        <w:t xml:space="preserve">należy przez to rozumieć </w:t>
      </w:r>
      <w:r w:rsidR="00B471B4" w:rsidRPr="001655A2">
        <w:rPr>
          <w:rFonts w:ascii="Times New Roman" w:eastAsia="Times New Roman" w:hAnsi="Times New Roman" w:cs="Times New Roman"/>
          <w:snapToGrid w:val="0"/>
          <w:sz w:val="24"/>
          <w:szCs w:val="20"/>
          <w:lang w:eastAsia="pl-PL"/>
        </w:rPr>
        <w:t xml:space="preserve">poszukującego pracy </w:t>
      </w:r>
      <w:r w:rsidR="009E59CA" w:rsidRPr="001655A2">
        <w:rPr>
          <w:rFonts w:ascii="Times New Roman" w:eastAsia="Times New Roman" w:hAnsi="Times New Roman" w:cs="Times New Roman"/>
          <w:snapToGrid w:val="0"/>
          <w:sz w:val="24"/>
          <w:szCs w:val="20"/>
          <w:lang w:eastAsia="pl-PL"/>
        </w:rPr>
        <w:t>w okresie 48 miesięcy od dnia ukończenia szkoły lub uzyskania tytułu zawodowego;</w:t>
      </w:r>
    </w:p>
    <w:p w14:paraId="7A165431" w14:textId="77777777" w:rsidR="009E59CA" w:rsidRPr="001655A2" w:rsidRDefault="00066261" w:rsidP="00066261">
      <w:pPr>
        <w:widowControl w:val="0"/>
        <w:tabs>
          <w:tab w:val="left" w:pos="284"/>
        </w:tabs>
        <w:spacing w:after="10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 xml:space="preserve">7)  </w:t>
      </w:r>
      <w:r w:rsidR="009E59CA" w:rsidRPr="001655A2">
        <w:rPr>
          <w:rFonts w:ascii="Times New Roman" w:eastAsia="Times New Roman" w:hAnsi="Times New Roman" w:cs="Times New Roman"/>
          <w:b/>
          <w:snapToGrid w:val="0"/>
          <w:sz w:val="24"/>
          <w:szCs w:val="20"/>
          <w:lang w:eastAsia="pl-PL"/>
        </w:rPr>
        <w:t>Bezrobotnym</w:t>
      </w:r>
      <w:r w:rsidR="009E59CA" w:rsidRPr="001655A2">
        <w:rPr>
          <w:rFonts w:ascii="Times New Roman" w:eastAsia="Times New Roman" w:hAnsi="Times New Roman" w:cs="Times New Roman"/>
          <w:snapToGrid w:val="0"/>
          <w:sz w:val="24"/>
          <w:szCs w:val="20"/>
          <w:lang w:eastAsia="pl-PL"/>
        </w:rPr>
        <w:t>- oznacza to osobę bezrobotną w rozumieniu Ustawy;</w:t>
      </w:r>
    </w:p>
    <w:p w14:paraId="45A8E080" w14:textId="77777777" w:rsidR="009E59CA" w:rsidRPr="001655A2" w:rsidRDefault="00066261" w:rsidP="009E59CA">
      <w:pPr>
        <w:widowControl w:val="0"/>
        <w:spacing w:after="10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 xml:space="preserve">8) </w:t>
      </w:r>
      <w:r w:rsidR="009E59CA" w:rsidRPr="001655A2">
        <w:rPr>
          <w:rFonts w:ascii="Times New Roman" w:eastAsia="Times New Roman" w:hAnsi="Times New Roman" w:cs="Times New Roman"/>
          <w:b/>
          <w:snapToGrid w:val="0"/>
          <w:sz w:val="24"/>
          <w:szCs w:val="20"/>
          <w:lang w:eastAsia="pl-PL"/>
        </w:rPr>
        <w:t>Poszukującym pracy</w:t>
      </w:r>
      <w:r w:rsidR="009E59CA" w:rsidRPr="001655A2">
        <w:rPr>
          <w:rFonts w:ascii="Times New Roman" w:eastAsia="Times New Roman" w:hAnsi="Times New Roman" w:cs="Times New Roman"/>
          <w:snapToGrid w:val="0"/>
          <w:sz w:val="24"/>
          <w:szCs w:val="20"/>
          <w:lang w:eastAsia="pl-PL"/>
        </w:rPr>
        <w:t xml:space="preserve"> – oznacza to osobę zarejestrowaną w Urzędzie jako poszukująca pracy;</w:t>
      </w:r>
    </w:p>
    <w:p w14:paraId="7AB95C59" w14:textId="76AB8C5B" w:rsidR="009E59CA" w:rsidRPr="001655A2" w:rsidRDefault="00066261" w:rsidP="00DE49D0">
      <w:pPr>
        <w:widowControl w:val="0"/>
        <w:tabs>
          <w:tab w:val="left" w:pos="284"/>
          <w:tab w:val="left" w:pos="426"/>
        </w:tabs>
        <w:spacing w:after="10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 xml:space="preserve">9) </w:t>
      </w:r>
      <w:r w:rsidR="009E59CA" w:rsidRPr="001655A2">
        <w:rPr>
          <w:rFonts w:ascii="Times New Roman" w:eastAsia="Times New Roman" w:hAnsi="Times New Roman" w:cs="Times New Roman"/>
          <w:b/>
          <w:snapToGrid w:val="0"/>
          <w:sz w:val="24"/>
          <w:szCs w:val="20"/>
          <w:lang w:eastAsia="pl-PL"/>
        </w:rPr>
        <w:t>Opiekunie osoby niepełnosprawnej</w:t>
      </w:r>
      <w:r w:rsidR="009E59CA" w:rsidRPr="001655A2">
        <w:rPr>
          <w:rFonts w:ascii="Times New Roman" w:eastAsia="Times New Roman" w:hAnsi="Times New Roman" w:cs="Times New Roman"/>
          <w:snapToGrid w:val="0"/>
          <w:sz w:val="24"/>
          <w:szCs w:val="20"/>
          <w:lang w:eastAsia="pl-PL"/>
        </w:rPr>
        <w:t xml:space="preserve"> – oznacza to członków rodziny, w rozumieniu art. 3  ustawy z dnia 4 listopada 2016r. o wsparciu kobiet w ciąży i rodzin „Za życiem”</w:t>
      </w:r>
      <w:r w:rsidR="0084562E" w:rsidRPr="001655A2">
        <w:rPr>
          <w:rFonts w:ascii="Times New Roman" w:eastAsia="Times New Roman" w:hAnsi="Times New Roman" w:cs="Times New Roman"/>
          <w:snapToGrid w:val="0"/>
          <w:sz w:val="24"/>
          <w:szCs w:val="20"/>
          <w:lang w:eastAsia="pl-PL"/>
        </w:rPr>
        <w:t xml:space="preserve"> (t. jedn. Dz.U. z 202</w:t>
      </w:r>
      <w:r w:rsidR="0032336D">
        <w:rPr>
          <w:rFonts w:ascii="Times New Roman" w:eastAsia="Times New Roman" w:hAnsi="Times New Roman" w:cs="Times New Roman"/>
          <w:snapToGrid w:val="0"/>
          <w:sz w:val="24"/>
          <w:szCs w:val="20"/>
          <w:lang w:eastAsia="pl-PL"/>
        </w:rPr>
        <w:t>4</w:t>
      </w:r>
      <w:r w:rsidR="0084562E" w:rsidRPr="001655A2">
        <w:rPr>
          <w:rFonts w:ascii="Times New Roman" w:eastAsia="Times New Roman" w:hAnsi="Times New Roman" w:cs="Times New Roman"/>
          <w:snapToGrid w:val="0"/>
          <w:sz w:val="24"/>
          <w:szCs w:val="20"/>
          <w:lang w:eastAsia="pl-PL"/>
        </w:rPr>
        <w:t xml:space="preserve">r., poz. </w:t>
      </w:r>
      <w:r w:rsidR="0032336D">
        <w:rPr>
          <w:rFonts w:ascii="Times New Roman" w:eastAsia="Times New Roman" w:hAnsi="Times New Roman" w:cs="Times New Roman"/>
          <w:snapToGrid w:val="0"/>
          <w:sz w:val="24"/>
          <w:szCs w:val="20"/>
          <w:lang w:eastAsia="pl-PL"/>
        </w:rPr>
        <w:t>1829</w:t>
      </w:r>
      <w:r w:rsidR="009E59CA" w:rsidRPr="001655A2">
        <w:rPr>
          <w:rFonts w:ascii="Times New Roman" w:eastAsia="Times New Roman" w:hAnsi="Times New Roman" w:cs="Times New Roman"/>
          <w:snapToGrid w:val="0"/>
          <w:sz w:val="24"/>
          <w:szCs w:val="20"/>
          <w:lang w:eastAsia="pl-PL"/>
        </w:rPr>
        <w:t>), opiekujących się:</w:t>
      </w:r>
    </w:p>
    <w:p w14:paraId="3418B7F8" w14:textId="77777777" w:rsidR="009E59CA" w:rsidRPr="001655A2" w:rsidRDefault="009E59CA" w:rsidP="009E59CA">
      <w:pPr>
        <w:widowControl w:val="0"/>
        <w:spacing w:after="100" w:line="240" w:lineRule="auto"/>
        <w:ind w:left="708"/>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a) dzieckiem z orzeczeniem o niepełnosprawności łącznie ze wskazaniami: konieczności stałej lub długotrwałej opieki lub pomocy innej osoby w związku ze znacznie ograniczoną możliwością samodzielnej egzystencji oraz konieczności stałego </w:t>
      </w:r>
      <w:r w:rsidRPr="001655A2">
        <w:rPr>
          <w:rFonts w:ascii="Times New Roman" w:eastAsia="Times New Roman" w:hAnsi="Times New Roman" w:cs="Times New Roman"/>
          <w:snapToGrid w:val="0"/>
          <w:sz w:val="24"/>
          <w:szCs w:val="20"/>
          <w:lang w:eastAsia="pl-PL"/>
        </w:rPr>
        <w:lastRenderedPageBreak/>
        <w:t xml:space="preserve">współudziału na co dzień opiekuna dziecka w procesie jego leczenia, rehabilitacji </w:t>
      </w:r>
      <w:r w:rsidRPr="001655A2">
        <w:rPr>
          <w:rFonts w:ascii="Times New Roman" w:eastAsia="Times New Roman" w:hAnsi="Times New Roman" w:cs="Times New Roman"/>
          <w:snapToGrid w:val="0"/>
          <w:sz w:val="24"/>
          <w:szCs w:val="20"/>
          <w:lang w:eastAsia="pl-PL"/>
        </w:rPr>
        <w:br/>
        <w:t>i edukacji lub</w:t>
      </w:r>
    </w:p>
    <w:p w14:paraId="335685D4" w14:textId="77777777" w:rsidR="009E59CA" w:rsidRPr="001655A2" w:rsidRDefault="009E59CA" w:rsidP="009E59CA">
      <w:pPr>
        <w:widowControl w:val="0"/>
        <w:spacing w:after="100" w:line="240" w:lineRule="auto"/>
        <w:ind w:firstLine="708"/>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b) osobą niepełnosprawną ze znacznym stopniem niepełnosprawności;</w:t>
      </w:r>
    </w:p>
    <w:p w14:paraId="1958DC9A" w14:textId="77777777" w:rsidR="009E59CA" w:rsidRPr="001655A2" w:rsidRDefault="00066261" w:rsidP="00066261">
      <w:pPr>
        <w:widowControl w:val="0"/>
        <w:spacing w:after="10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10)</w:t>
      </w:r>
      <w:r w:rsidR="00DE49D0" w:rsidRPr="001655A2">
        <w:rPr>
          <w:rFonts w:ascii="Times New Roman" w:eastAsia="Times New Roman" w:hAnsi="Times New Roman" w:cs="Times New Roman"/>
          <w:b/>
          <w:snapToGrid w:val="0"/>
          <w:sz w:val="24"/>
          <w:szCs w:val="20"/>
          <w:lang w:eastAsia="pl-PL"/>
        </w:rPr>
        <w:t xml:space="preserve"> </w:t>
      </w:r>
      <w:r w:rsidR="009E59CA" w:rsidRPr="001655A2">
        <w:rPr>
          <w:rFonts w:ascii="Times New Roman" w:eastAsia="Times New Roman" w:hAnsi="Times New Roman" w:cs="Times New Roman"/>
          <w:b/>
          <w:snapToGrid w:val="0"/>
          <w:sz w:val="24"/>
          <w:szCs w:val="20"/>
          <w:lang w:eastAsia="pl-PL"/>
        </w:rPr>
        <w:t>Opiekunie</w:t>
      </w:r>
      <w:r w:rsidR="00B471B4" w:rsidRPr="001655A2">
        <w:rPr>
          <w:rFonts w:ascii="Times New Roman" w:eastAsia="Times New Roman" w:hAnsi="Times New Roman" w:cs="Times New Roman"/>
          <w:snapToGrid w:val="0"/>
          <w:sz w:val="24"/>
          <w:szCs w:val="20"/>
          <w:lang w:eastAsia="pl-PL"/>
        </w:rPr>
        <w:t xml:space="preserve"> – oznacza to </w:t>
      </w:r>
      <w:r w:rsidR="00DE49D0" w:rsidRPr="001655A2">
        <w:rPr>
          <w:rFonts w:ascii="Times New Roman" w:eastAsia="Times New Roman" w:hAnsi="Times New Roman" w:cs="Times New Roman"/>
          <w:snapToGrid w:val="0"/>
          <w:sz w:val="24"/>
          <w:szCs w:val="20"/>
          <w:lang w:eastAsia="pl-PL"/>
        </w:rPr>
        <w:t xml:space="preserve"> </w:t>
      </w:r>
      <w:r w:rsidR="00B471B4" w:rsidRPr="001655A2">
        <w:rPr>
          <w:rFonts w:ascii="Times New Roman" w:eastAsia="Times New Roman" w:hAnsi="Times New Roman" w:cs="Times New Roman"/>
          <w:snapToGrid w:val="0"/>
          <w:sz w:val="24"/>
          <w:szCs w:val="20"/>
          <w:lang w:eastAsia="pl-PL"/>
        </w:rPr>
        <w:t>p</w:t>
      </w:r>
      <w:r w:rsidR="009E59CA" w:rsidRPr="001655A2">
        <w:rPr>
          <w:rFonts w:ascii="Times New Roman" w:eastAsia="Times New Roman" w:hAnsi="Times New Roman" w:cs="Times New Roman"/>
          <w:snapToGrid w:val="0"/>
          <w:sz w:val="24"/>
          <w:szCs w:val="20"/>
          <w:lang w:eastAsia="pl-PL"/>
        </w:rPr>
        <w:t xml:space="preserve">oszukującego </w:t>
      </w:r>
      <w:r w:rsidR="00DE49D0" w:rsidRPr="001655A2">
        <w:rPr>
          <w:rFonts w:ascii="Times New Roman" w:eastAsia="Times New Roman" w:hAnsi="Times New Roman" w:cs="Times New Roman"/>
          <w:snapToGrid w:val="0"/>
          <w:sz w:val="24"/>
          <w:szCs w:val="20"/>
          <w:lang w:eastAsia="pl-PL"/>
        </w:rPr>
        <w:t xml:space="preserve"> </w:t>
      </w:r>
      <w:r w:rsidR="009E59CA" w:rsidRPr="001655A2">
        <w:rPr>
          <w:rFonts w:ascii="Times New Roman" w:eastAsia="Times New Roman" w:hAnsi="Times New Roman" w:cs="Times New Roman"/>
          <w:snapToGrid w:val="0"/>
          <w:sz w:val="24"/>
          <w:szCs w:val="20"/>
          <w:lang w:eastAsia="pl-PL"/>
        </w:rPr>
        <w:t xml:space="preserve">pracy </w:t>
      </w:r>
      <w:r w:rsidR="00DE49D0" w:rsidRPr="001655A2">
        <w:rPr>
          <w:rFonts w:ascii="Times New Roman" w:eastAsia="Times New Roman" w:hAnsi="Times New Roman" w:cs="Times New Roman"/>
          <w:snapToGrid w:val="0"/>
          <w:sz w:val="24"/>
          <w:szCs w:val="20"/>
          <w:lang w:eastAsia="pl-PL"/>
        </w:rPr>
        <w:t xml:space="preserve"> </w:t>
      </w:r>
      <w:r w:rsidR="009E59CA" w:rsidRPr="001655A2">
        <w:rPr>
          <w:rFonts w:ascii="Times New Roman" w:eastAsia="Times New Roman" w:hAnsi="Times New Roman" w:cs="Times New Roman"/>
          <w:snapToGrid w:val="0"/>
          <w:sz w:val="24"/>
          <w:szCs w:val="20"/>
          <w:lang w:eastAsia="pl-PL"/>
        </w:rPr>
        <w:t xml:space="preserve">opiekuna </w:t>
      </w:r>
      <w:r w:rsidR="00DE49D0" w:rsidRPr="001655A2">
        <w:rPr>
          <w:rFonts w:ascii="Times New Roman" w:eastAsia="Times New Roman" w:hAnsi="Times New Roman" w:cs="Times New Roman"/>
          <w:snapToGrid w:val="0"/>
          <w:sz w:val="24"/>
          <w:szCs w:val="20"/>
          <w:lang w:eastAsia="pl-PL"/>
        </w:rPr>
        <w:t xml:space="preserve"> </w:t>
      </w:r>
      <w:r w:rsidR="009E59CA" w:rsidRPr="001655A2">
        <w:rPr>
          <w:rFonts w:ascii="Times New Roman" w:eastAsia="Times New Roman" w:hAnsi="Times New Roman" w:cs="Times New Roman"/>
          <w:snapToGrid w:val="0"/>
          <w:sz w:val="24"/>
          <w:szCs w:val="20"/>
          <w:lang w:eastAsia="pl-PL"/>
        </w:rPr>
        <w:t xml:space="preserve">osoby </w:t>
      </w:r>
      <w:r w:rsidR="00DE49D0" w:rsidRPr="001655A2">
        <w:rPr>
          <w:rFonts w:ascii="Times New Roman" w:eastAsia="Times New Roman" w:hAnsi="Times New Roman" w:cs="Times New Roman"/>
          <w:snapToGrid w:val="0"/>
          <w:sz w:val="24"/>
          <w:szCs w:val="20"/>
          <w:lang w:eastAsia="pl-PL"/>
        </w:rPr>
        <w:t xml:space="preserve"> </w:t>
      </w:r>
      <w:r w:rsidR="009E59CA" w:rsidRPr="001655A2">
        <w:rPr>
          <w:rFonts w:ascii="Times New Roman" w:eastAsia="Times New Roman" w:hAnsi="Times New Roman" w:cs="Times New Roman"/>
          <w:snapToGrid w:val="0"/>
          <w:sz w:val="24"/>
          <w:szCs w:val="20"/>
          <w:lang w:eastAsia="pl-PL"/>
        </w:rPr>
        <w:t xml:space="preserve">niepełnosprawnej, </w:t>
      </w:r>
      <w:r w:rsidR="00B471B4" w:rsidRPr="001655A2">
        <w:rPr>
          <w:rFonts w:ascii="Times New Roman" w:eastAsia="Times New Roman" w:hAnsi="Times New Roman" w:cs="Times New Roman"/>
          <w:snapToGrid w:val="0"/>
          <w:sz w:val="24"/>
          <w:szCs w:val="20"/>
          <w:lang w:eastAsia="pl-PL"/>
        </w:rPr>
        <w:t>niepozostającego w zatrudnieniu lub nie wykonującego innej pracy zarobkowej,</w:t>
      </w:r>
      <w:r w:rsidR="009E59CA" w:rsidRPr="001655A2">
        <w:rPr>
          <w:rFonts w:ascii="Times New Roman" w:eastAsia="Times New Roman" w:hAnsi="Times New Roman" w:cs="Times New Roman"/>
          <w:snapToGrid w:val="0"/>
          <w:sz w:val="24"/>
          <w:szCs w:val="20"/>
          <w:lang w:eastAsia="pl-PL"/>
        </w:rPr>
        <w:br/>
        <w:t>z wyłączeniem opiekunów osoby niepełnosprawnej pobierającej świadczenie pielęgnacyjne lub specjalny zasiłek opiekuńczy na podstawie przepisów o świadczeniach rodzinnych, lub zasiłek dla opiekuna na podstawie przepisów o ustaleniu i wypłacie zasiłków na opiekunów;</w:t>
      </w:r>
    </w:p>
    <w:p w14:paraId="0113B779" w14:textId="77777777" w:rsidR="009E59CA" w:rsidRPr="001655A2" w:rsidRDefault="00066261" w:rsidP="00066261">
      <w:pPr>
        <w:widowControl w:val="0"/>
        <w:spacing w:after="10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 xml:space="preserve">11) </w:t>
      </w:r>
      <w:r w:rsidR="00E153C8" w:rsidRPr="001655A2">
        <w:rPr>
          <w:rFonts w:ascii="Times New Roman" w:eastAsia="Times New Roman" w:hAnsi="Times New Roman" w:cs="Times New Roman"/>
          <w:b/>
          <w:snapToGrid w:val="0"/>
          <w:sz w:val="24"/>
          <w:szCs w:val="20"/>
          <w:lang w:eastAsia="pl-PL"/>
        </w:rPr>
        <w:t xml:space="preserve">Skierowanym bezrobotnym, </w:t>
      </w:r>
      <w:r w:rsidR="009E59CA" w:rsidRPr="001655A2">
        <w:rPr>
          <w:rFonts w:ascii="Times New Roman" w:eastAsia="Times New Roman" w:hAnsi="Times New Roman" w:cs="Times New Roman"/>
          <w:b/>
          <w:snapToGrid w:val="0"/>
          <w:sz w:val="24"/>
          <w:szCs w:val="20"/>
          <w:lang w:eastAsia="pl-PL"/>
        </w:rPr>
        <w:t>skierowanym opiekunie</w:t>
      </w:r>
      <w:r w:rsidR="00E153C8" w:rsidRPr="001655A2">
        <w:rPr>
          <w:rFonts w:ascii="Times New Roman" w:eastAsia="Times New Roman" w:hAnsi="Times New Roman" w:cs="Times New Roman"/>
          <w:b/>
          <w:snapToGrid w:val="0"/>
          <w:sz w:val="24"/>
          <w:szCs w:val="20"/>
          <w:lang w:eastAsia="pl-PL"/>
        </w:rPr>
        <w:t xml:space="preserve"> lub skierowanym absolwencie</w:t>
      </w:r>
      <w:r w:rsidR="00DE49D0" w:rsidRPr="001655A2">
        <w:rPr>
          <w:rFonts w:ascii="Times New Roman" w:eastAsia="Times New Roman" w:hAnsi="Times New Roman" w:cs="Times New Roman"/>
          <w:b/>
          <w:snapToGrid w:val="0"/>
          <w:sz w:val="24"/>
          <w:szCs w:val="20"/>
          <w:lang w:eastAsia="pl-PL"/>
        </w:rPr>
        <w:t xml:space="preserve"> </w:t>
      </w:r>
      <w:r w:rsidR="009E59CA" w:rsidRPr="001655A2">
        <w:rPr>
          <w:rFonts w:ascii="Times New Roman" w:eastAsia="Times New Roman" w:hAnsi="Times New Roman" w:cs="Times New Roman"/>
          <w:b/>
          <w:snapToGrid w:val="0"/>
          <w:sz w:val="24"/>
          <w:szCs w:val="20"/>
          <w:lang w:eastAsia="pl-PL"/>
        </w:rPr>
        <w:t xml:space="preserve">– </w:t>
      </w:r>
      <w:r w:rsidR="009E59CA" w:rsidRPr="001655A2">
        <w:rPr>
          <w:rFonts w:ascii="Times New Roman" w:eastAsia="Times New Roman" w:hAnsi="Times New Roman" w:cs="Times New Roman"/>
          <w:snapToGrid w:val="0"/>
          <w:sz w:val="24"/>
          <w:szCs w:val="20"/>
          <w:lang w:eastAsia="pl-PL"/>
        </w:rPr>
        <w:t xml:space="preserve">oznacza to </w:t>
      </w:r>
      <w:r w:rsidR="00E153C8" w:rsidRPr="001655A2">
        <w:rPr>
          <w:rFonts w:ascii="Times New Roman" w:eastAsia="Times New Roman" w:hAnsi="Times New Roman" w:cs="Times New Roman"/>
          <w:snapToGrid w:val="0"/>
          <w:sz w:val="24"/>
          <w:szCs w:val="20"/>
          <w:lang w:eastAsia="pl-PL"/>
        </w:rPr>
        <w:t>bezrobotnego,</w:t>
      </w:r>
      <w:r w:rsidR="009E59CA" w:rsidRPr="001655A2">
        <w:rPr>
          <w:rFonts w:ascii="Times New Roman" w:eastAsia="Times New Roman" w:hAnsi="Times New Roman" w:cs="Times New Roman"/>
          <w:snapToGrid w:val="0"/>
          <w:sz w:val="24"/>
          <w:szCs w:val="20"/>
          <w:lang w:eastAsia="pl-PL"/>
        </w:rPr>
        <w:t xml:space="preserve"> opiekuna</w:t>
      </w:r>
      <w:r w:rsidR="00E153C8" w:rsidRPr="001655A2">
        <w:rPr>
          <w:rFonts w:ascii="Times New Roman" w:eastAsia="Times New Roman" w:hAnsi="Times New Roman" w:cs="Times New Roman"/>
          <w:snapToGrid w:val="0"/>
          <w:sz w:val="24"/>
          <w:szCs w:val="20"/>
          <w:lang w:eastAsia="pl-PL"/>
        </w:rPr>
        <w:t xml:space="preserve"> lub absolwenta</w:t>
      </w:r>
      <w:r w:rsidR="009E59CA" w:rsidRPr="001655A2">
        <w:rPr>
          <w:rFonts w:ascii="Times New Roman" w:eastAsia="Times New Roman" w:hAnsi="Times New Roman" w:cs="Times New Roman"/>
          <w:snapToGrid w:val="0"/>
          <w:sz w:val="24"/>
          <w:szCs w:val="20"/>
          <w:lang w:eastAsia="pl-PL"/>
        </w:rPr>
        <w:t xml:space="preserve">, który otrzymał pisemne skierowanie </w:t>
      </w:r>
      <w:r w:rsidR="00E153C8" w:rsidRPr="001655A2">
        <w:rPr>
          <w:rFonts w:ascii="Times New Roman" w:eastAsia="Times New Roman" w:hAnsi="Times New Roman" w:cs="Times New Roman"/>
          <w:snapToGrid w:val="0"/>
          <w:sz w:val="24"/>
          <w:szCs w:val="20"/>
          <w:lang w:eastAsia="pl-PL"/>
        </w:rPr>
        <w:br/>
      </w:r>
      <w:r w:rsidR="009E59CA" w:rsidRPr="001655A2">
        <w:rPr>
          <w:rFonts w:ascii="Times New Roman" w:eastAsia="Times New Roman" w:hAnsi="Times New Roman" w:cs="Times New Roman"/>
          <w:snapToGrid w:val="0"/>
          <w:sz w:val="24"/>
          <w:szCs w:val="20"/>
          <w:lang w:eastAsia="pl-PL"/>
        </w:rPr>
        <w:t xml:space="preserve">z Urzędu do podmiotu, niepublicznego przedszkola, niepublicznej szkoły lub producenta rolnego na wyposażone lub doposażone stanowisko pracy </w:t>
      </w:r>
      <w:r w:rsidR="00C34FD9" w:rsidRPr="001655A2">
        <w:rPr>
          <w:rFonts w:ascii="Times New Roman" w:eastAsia="Times New Roman" w:hAnsi="Times New Roman" w:cs="Times New Roman"/>
          <w:snapToGrid w:val="0"/>
          <w:sz w:val="24"/>
          <w:szCs w:val="20"/>
          <w:lang w:eastAsia="pl-PL"/>
        </w:rPr>
        <w:t>określone w Umowie o r</w:t>
      </w:r>
      <w:r w:rsidR="009E59CA" w:rsidRPr="001655A2">
        <w:rPr>
          <w:rFonts w:ascii="Times New Roman" w:eastAsia="Times New Roman" w:hAnsi="Times New Roman" w:cs="Times New Roman"/>
          <w:snapToGrid w:val="0"/>
          <w:sz w:val="24"/>
          <w:szCs w:val="20"/>
          <w:lang w:eastAsia="pl-PL"/>
        </w:rPr>
        <w:t>efundację;</w:t>
      </w:r>
    </w:p>
    <w:p w14:paraId="6C7240EC" w14:textId="3514851C" w:rsidR="009420F6" w:rsidRPr="001655A2" w:rsidRDefault="00066261" w:rsidP="00066261">
      <w:pPr>
        <w:widowControl w:val="0"/>
        <w:spacing w:after="10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12)</w:t>
      </w:r>
      <w:r w:rsidR="00DE49D0" w:rsidRPr="001655A2">
        <w:rPr>
          <w:rFonts w:ascii="Times New Roman" w:eastAsia="Times New Roman" w:hAnsi="Times New Roman" w:cs="Times New Roman"/>
          <w:b/>
          <w:snapToGrid w:val="0"/>
          <w:sz w:val="24"/>
          <w:szCs w:val="20"/>
          <w:lang w:eastAsia="pl-PL"/>
        </w:rPr>
        <w:t xml:space="preserve"> </w:t>
      </w:r>
      <w:r w:rsidRPr="001655A2">
        <w:rPr>
          <w:rFonts w:ascii="Times New Roman" w:eastAsia="Times New Roman" w:hAnsi="Times New Roman" w:cs="Times New Roman"/>
          <w:b/>
          <w:snapToGrid w:val="0"/>
          <w:sz w:val="24"/>
          <w:szCs w:val="20"/>
          <w:lang w:eastAsia="pl-PL"/>
        </w:rPr>
        <w:t xml:space="preserve"> </w:t>
      </w:r>
      <w:r w:rsidR="00B471B4" w:rsidRPr="001655A2">
        <w:rPr>
          <w:rFonts w:ascii="Times New Roman" w:eastAsia="Times New Roman" w:hAnsi="Times New Roman" w:cs="Times New Roman"/>
          <w:b/>
          <w:snapToGrid w:val="0"/>
          <w:sz w:val="24"/>
          <w:szCs w:val="20"/>
          <w:lang w:eastAsia="pl-PL"/>
        </w:rPr>
        <w:t xml:space="preserve">Żłobku </w:t>
      </w:r>
      <w:r w:rsidR="006A5852" w:rsidRPr="001655A2">
        <w:rPr>
          <w:rFonts w:ascii="Times New Roman" w:eastAsia="Times New Roman" w:hAnsi="Times New Roman" w:cs="Times New Roman"/>
          <w:b/>
          <w:snapToGrid w:val="0"/>
          <w:sz w:val="24"/>
          <w:szCs w:val="20"/>
          <w:lang w:eastAsia="pl-PL"/>
        </w:rPr>
        <w:t>lub</w:t>
      </w:r>
      <w:r w:rsidR="00B471B4" w:rsidRPr="001655A2">
        <w:rPr>
          <w:rFonts w:ascii="Times New Roman" w:eastAsia="Times New Roman" w:hAnsi="Times New Roman" w:cs="Times New Roman"/>
          <w:b/>
          <w:snapToGrid w:val="0"/>
          <w:sz w:val="24"/>
          <w:szCs w:val="20"/>
          <w:lang w:eastAsia="pl-PL"/>
        </w:rPr>
        <w:t xml:space="preserve"> k</w:t>
      </w:r>
      <w:r w:rsidR="009420F6" w:rsidRPr="001655A2">
        <w:rPr>
          <w:rFonts w:ascii="Times New Roman" w:eastAsia="Times New Roman" w:hAnsi="Times New Roman" w:cs="Times New Roman"/>
          <w:b/>
          <w:snapToGrid w:val="0"/>
          <w:sz w:val="24"/>
          <w:szCs w:val="20"/>
          <w:lang w:eastAsia="pl-PL"/>
        </w:rPr>
        <w:t>lubie dziecięcym</w:t>
      </w:r>
      <w:r w:rsidR="00DE49D0" w:rsidRPr="001655A2">
        <w:rPr>
          <w:rFonts w:ascii="Times New Roman" w:eastAsia="Times New Roman" w:hAnsi="Times New Roman" w:cs="Times New Roman"/>
          <w:b/>
          <w:snapToGrid w:val="0"/>
          <w:sz w:val="24"/>
          <w:szCs w:val="20"/>
          <w:lang w:eastAsia="pl-PL"/>
        </w:rPr>
        <w:t xml:space="preserve"> </w:t>
      </w:r>
      <w:r w:rsidR="009420F6" w:rsidRPr="001655A2">
        <w:rPr>
          <w:rFonts w:ascii="Times New Roman" w:eastAsia="Times New Roman" w:hAnsi="Times New Roman" w:cs="Times New Roman"/>
          <w:b/>
          <w:snapToGrid w:val="0"/>
          <w:sz w:val="24"/>
          <w:szCs w:val="20"/>
          <w:lang w:eastAsia="pl-PL"/>
        </w:rPr>
        <w:t xml:space="preserve">- </w:t>
      </w:r>
      <w:r w:rsidR="009420F6" w:rsidRPr="001655A2">
        <w:rPr>
          <w:rFonts w:ascii="Times New Roman" w:eastAsia="Times New Roman" w:hAnsi="Times New Roman" w:cs="Times New Roman"/>
          <w:snapToGrid w:val="0"/>
          <w:sz w:val="24"/>
          <w:szCs w:val="20"/>
          <w:lang w:eastAsia="pl-PL"/>
        </w:rPr>
        <w:t xml:space="preserve">oznacza to </w:t>
      </w:r>
      <w:r w:rsidR="00B471B4" w:rsidRPr="001655A2">
        <w:rPr>
          <w:rFonts w:ascii="Times New Roman" w:eastAsia="Times New Roman" w:hAnsi="Times New Roman" w:cs="Times New Roman"/>
          <w:snapToGrid w:val="0"/>
          <w:sz w:val="24"/>
          <w:szCs w:val="20"/>
          <w:lang w:eastAsia="pl-PL"/>
        </w:rPr>
        <w:t xml:space="preserve">żłobek </w:t>
      </w:r>
      <w:r w:rsidR="00DE49D0" w:rsidRPr="001655A2">
        <w:rPr>
          <w:rFonts w:ascii="Times New Roman" w:eastAsia="Times New Roman" w:hAnsi="Times New Roman" w:cs="Times New Roman"/>
          <w:snapToGrid w:val="0"/>
          <w:sz w:val="24"/>
          <w:szCs w:val="20"/>
          <w:lang w:eastAsia="pl-PL"/>
        </w:rPr>
        <w:t xml:space="preserve"> </w:t>
      </w:r>
      <w:r w:rsidR="00B471B4" w:rsidRPr="001655A2">
        <w:rPr>
          <w:rFonts w:ascii="Times New Roman" w:eastAsia="Times New Roman" w:hAnsi="Times New Roman" w:cs="Times New Roman"/>
          <w:snapToGrid w:val="0"/>
          <w:sz w:val="24"/>
          <w:szCs w:val="20"/>
          <w:lang w:eastAsia="pl-PL"/>
        </w:rPr>
        <w:t xml:space="preserve">lub </w:t>
      </w:r>
      <w:r w:rsidR="00DE49D0" w:rsidRPr="001655A2">
        <w:rPr>
          <w:rFonts w:ascii="Times New Roman" w:eastAsia="Times New Roman" w:hAnsi="Times New Roman" w:cs="Times New Roman"/>
          <w:snapToGrid w:val="0"/>
          <w:sz w:val="24"/>
          <w:szCs w:val="20"/>
          <w:lang w:eastAsia="pl-PL"/>
        </w:rPr>
        <w:t xml:space="preserve"> </w:t>
      </w:r>
      <w:r w:rsidR="006A5852" w:rsidRPr="001655A2">
        <w:rPr>
          <w:rFonts w:ascii="Times New Roman" w:eastAsia="Times New Roman" w:hAnsi="Times New Roman" w:cs="Times New Roman"/>
          <w:snapToGrid w:val="0"/>
          <w:sz w:val="24"/>
          <w:szCs w:val="20"/>
          <w:lang w:eastAsia="pl-PL"/>
        </w:rPr>
        <w:t>klub dziecięcy, o których</w:t>
      </w:r>
      <w:r w:rsidR="009420F6" w:rsidRPr="001655A2">
        <w:rPr>
          <w:rFonts w:ascii="Times New Roman" w:eastAsia="Times New Roman" w:hAnsi="Times New Roman" w:cs="Times New Roman"/>
          <w:snapToGrid w:val="0"/>
          <w:sz w:val="24"/>
          <w:szCs w:val="20"/>
          <w:lang w:eastAsia="pl-PL"/>
        </w:rPr>
        <w:t xml:space="preserve"> mowa</w:t>
      </w:r>
      <w:r w:rsidR="00DE49D0" w:rsidRPr="001655A2">
        <w:rPr>
          <w:rFonts w:ascii="Times New Roman" w:eastAsia="Times New Roman" w:hAnsi="Times New Roman" w:cs="Times New Roman"/>
          <w:snapToGrid w:val="0"/>
          <w:sz w:val="24"/>
          <w:szCs w:val="20"/>
          <w:lang w:eastAsia="pl-PL"/>
        </w:rPr>
        <w:br/>
      </w:r>
      <w:r w:rsidR="009420F6" w:rsidRPr="001655A2">
        <w:rPr>
          <w:rFonts w:ascii="Times New Roman" w:eastAsia="Times New Roman" w:hAnsi="Times New Roman" w:cs="Times New Roman"/>
          <w:snapToGrid w:val="0"/>
          <w:sz w:val="24"/>
          <w:szCs w:val="20"/>
          <w:lang w:eastAsia="pl-PL"/>
        </w:rPr>
        <w:t xml:space="preserve"> w </w:t>
      </w:r>
      <w:r w:rsidR="00B471B4" w:rsidRPr="001655A2">
        <w:rPr>
          <w:rFonts w:ascii="Times New Roman" w:eastAsia="Times New Roman" w:hAnsi="Times New Roman" w:cs="Times New Roman"/>
          <w:snapToGrid w:val="0"/>
          <w:sz w:val="24"/>
          <w:szCs w:val="20"/>
          <w:lang w:eastAsia="pl-PL"/>
        </w:rPr>
        <w:t>ustawie</w:t>
      </w:r>
      <w:r w:rsidR="006A5852" w:rsidRPr="001655A2">
        <w:rPr>
          <w:rFonts w:ascii="Times New Roman" w:eastAsia="Times New Roman" w:hAnsi="Times New Roman" w:cs="Times New Roman"/>
          <w:snapToGrid w:val="0"/>
          <w:sz w:val="24"/>
          <w:szCs w:val="20"/>
          <w:lang w:eastAsia="pl-PL"/>
        </w:rPr>
        <w:t xml:space="preserve"> z dnia 4 lutego</w:t>
      </w:r>
      <w:r w:rsidR="009420F6" w:rsidRPr="001655A2">
        <w:rPr>
          <w:rFonts w:ascii="Times New Roman" w:eastAsia="Times New Roman" w:hAnsi="Times New Roman" w:cs="Times New Roman"/>
          <w:snapToGrid w:val="0"/>
          <w:sz w:val="24"/>
          <w:szCs w:val="20"/>
          <w:lang w:eastAsia="pl-PL"/>
        </w:rPr>
        <w:t xml:space="preserve"> 2011r. o opie</w:t>
      </w:r>
      <w:r w:rsidR="006A5852" w:rsidRPr="001655A2">
        <w:rPr>
          <w:rFonts w:ascii="Times New Roman" w:eastAsia="Times New Roman" w:hAnsi="Times New Roman" w:cs="Times New Roman"/>
          <w:snapToGrid w:val="0"/>
          <w:sz w:val="24"/>
          <w:szCs w:val="20"/>
          <w:lang w:eastAsia="pl-PL"/>
        </w:rPr>
        <w:t>ce nad dziećmi</w:t>
      </w:r>
      <w:r w:rsidR="00235B1C" w:rsidRPr="001655A2">
        <w:rPr>
          <w:rFonts w:ascii="Times New Roman" w:eastAsia="Times New Roman" w:hAnsi="Times New Roman" w:cs="Times New Roman"/>
          <w:snapToGrid w:val="0"/>
          <w:sz w:val="24"/>
          <w:szCs w:val="20"/>
          <w:lang w:eastAsia="pl-PL"/>
        </w:rPr>
        <w:t xml:space="preserve"> w wieku do lat 3 (</w:t>
      </w:r>
      <w:r w:rsidR="00CC12C4" w:rsidRPr="001655A2">
        <w:rPr>
          <w:rFonts w:ascii="Times New Roman" w:eastAsia="Times New Roman" w:hAnsi="Times New Roman" w:cs="Times New Roman"/>
          <w:snapToGrid w:val="0"/>
          <w:sz w:val="24"/>
          <w:szCs w:val="20"/>
          <w:lang w:eastAsia="pl-PL"/>
        </w:rPr>
        <w:t xml:space="preserve">t. jedn. Dz. U. </w:t>
      </w:r>
      <w:r w:rsidR="00CC12C4" w:rsidRPr="001655A2">
        <w:rPr>
          <w:rFonts w:ascii="Times New Roman" w:eastAsia="Times New Roman" w:hAnsi="Times New Roman" w:cs="Times New Roman"/>
          <w:snapToGrid w:val="0"/>
          <w:sz w:val="24"/>
          <w:szCs w:val="20"/>
          <w:lang w:eastAsia="pl-PL"/>
        </w:rPr>
        <w:br/>
        <w:t>z 202</w:t>
      </w:r>
      <w:r w:rsidR="0060348D" w:rsidRPr="001655A2">
        <w:rPr>
          <w:rFonts w:ascii="Times New Roman" w:eastAsia="Times New Roman" w:hAnsi="Times New Roman" w:cs="Times New Roman"/>
          <w:snapToGrid w:val="0"/>
          <w:sz w:val="24"/>
          <w:szCs w:val="20"/>
          <w:lang w:eastAsia="pl-PL"/>
        </w:rPr>
        <w:t>4</w:t>
      </w:r>
      <w:r w:rsidR="00CC12C4" w:rsidRPr="001655A2">
        <w:rPr>
          <w:rFonts w:ascii="Times New Roman" w:eastAsia="Times New Roman" w:hAnsi="Times New Roman" w:cs="Times New Roman"/>
          <w:snapToGrid w:val="0"/>
          <w:sz w:val="24"/>
          <w:szCs w:val="20"/>
          <w:lang w:eastAsia="pl-PL"/>
        </w:rPr>
        <w:t xml:space="preserve">r., </w:t>
      </w:r>
      <w:r w:rsidR="00235B1C" w:rsidRPr="001655A2">
        <w:rPr>
          <w:rFonts w:ascii="Times New Roman" w:eastAsia="Times New Roman" w:hAnsi="Times New Roman" w:cs="Times New Roman"/>
          <w:snapToGrid w:val="0"/>
          <w:sz w:val="24"/>
          <w:szCs w:val="20"/>
          <w:lang w:eastAsia="pl-PL"/>
        </w:rPr>
        <w:t xml:space="preserve">poz. </w:t>
      </w:r>
      <w:r w:rsidR="0060348D" w:rsidRPr="001655A2">
        <w:rPr>
          <w:rFonts w:ascii="Times New Roman" w:eastAsia="Times New Roman" w:hAnsi="Times New Roman" w:cs="Times New Roman"/>
          <w:snapToGrid w:val="0"/>
          <w:sz w:val="24"/>
          <w:szCs w:val="20"/>
          <w:lang w:eastAsia="pl-PL"/>
        </w:rPr>
        <w:t>338</w:t>
      </w:r>
      <w:r w:rsidR="0032336D">
        <w:rPr>
          <w:rFonts w:ascii="Times New Roman" w:eastAsia="Times New Roman" w:hAnsi="Times New Roman" w:cs="Times New Roman"/>
          <w:snapToGrid w:val="0"/>
          <w:sz w:val="24"/>
          <w:szCs w:val="20"/>
          <w:lang w:eastAsia="pl-PL"/>
        </w:rPr>
        <w:t xml:space="preserve"> z </w:t>
      </w:r>
      <w:proofErr w:type="spellStart"/>
      <w:r w:rsidR="0032336D">
        <w:rPr>
          <w:rFonts w:ascii="Times New Roman" w:eastAsia="Times New Roman" w:hAnsi="Times New Roman" w:cs="Times New Roman"/>
          <w:snapToGrid w:val="0"/>
          <w:sz w:val="24"/>
          <w:szCs w:val="20"/>
          <w:lang w:eastAsia="pl-PL"/>
        </w:rPr>
        <w:t>późn</w:t>
      </w:r>
      <w:proofErr w:type="spellEnd"/>
      <w:r w:rsidR="0032336D">
        <w:rPr>
          <w:rFonts w:ascii="Times New Roman" w:eastAsia="Times New Roman" w:hAnsi="Times New Roman" w:cs="Times New Roman"/>
          <w:snapToGrid w:val="0"/>
          <w:sz w:val="24"/>
          <w:szCs w:val="20"/>
          <w:lang w:eastAsia="pl-PL"/>
        </w:rPr>
        <w:t>. zm.</w:t>
      </w:r>
      <w:r w:rsidR="00B471B4" w:rsidRPr="001655A2">
        <w:rPr>
          <w:rFonts w:ascii="Times New Roman" w:eastAsia="Times New Roman" w:hAnsi="Times New Roman" w:cs="Times New Roman"/>
          <w:snapToGrid w:val="0"/>
          <w:sz w:val="24"/>
          <w:szCs w:val="20"/>
          <w:lang w:eastAsia="pl-PL"/>
        </w:rPr>
        <w:t>)</w:t>
      </w:r>
      <w:r w:rsidR="006A5852" w:rsidRPr="001655A2">
        <w:rPr>
          <w:rFonts w:ascii="Times New Roman" w:eastAsia="Times New Roman" w:hAnsi="Times New Roman" w:cs="Times New Roman"/>
          <w:snapToGrid w:val="0"/>
          <w:sz w:val="24"/>
          <w:szCs w:val="20"/>
          <w:lang w:eastAsia="pl-PL"/>
        </w:rPr>
        <w:t>;</w:t>
      </w:r>
    </w:p>
    <w:p w14:paraId="76317EC4" w14:textId="77777777" w:rsidR="009420F6" w:rsidRPr="001655A2" w:rsidRDefault="009E59CA" w:rsidP="00066261">
      <w:pPr>
        <w:widowControl w:val="0"/>
        <w:spacing w:after="10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1</w:t>
      </w:r>
      <w:r w:rsidR="00B471B4" w:rsidRPr="001655A2">
        <w:rPr>
          <w:rFonts w:ascii="Times New Roman" w:eastAsia="Times New Roman" w:hAnsi="Times New Roman" w:cs="Times New Roman"/>
          <w:b/>
          <w:snapToGrid w:val="0"/>
          <w:sz w:val="24"/>
          <w:szCs w:val="20"/>
          <w:lang w:eastAsia="pl-PL"/>
        </w:rPr>
        <w:t>3</w:t>
      </w:r>
      <w:r w:rsidR="00066261" w:rsidRPr="001655A2">
        <w:rPr>
          <w:rFonts w:ascii="Times New Roman" w:eastAsia="Times New Roman" w:hAnsi="Times New Roman" w:cs="Times New Roman"/>
          <w:b/>
          <w:snapToGrid w:val="0"/>
          <w:sz w:val="24"/>
          <w:szCs w:val="20"/>
          <w:lang w:eastAsia="pl-PL"/>
        </w:rPr>
        <w:t xml:space="preserve">) </w:t>
      </w:r>
      <w:r w:rsidR="00B471B4" w:rsidRPr="001655A2">
        <w:rPr>
          <w:rFonts w:ascii="Times New Roman" w:eastAsia="Times New Roman" w:hAnsi="Times New Roman" w:cs="Times New Roman"/>
          <w:b/>
          <w:snapToGrid w:val="0"/>
          <w:sz w:val="24"/>
          <w:szCs w:val="20"/>
          <w:lang w:eastAsia="pl-PL"/>
        </w:rPr>
        <w:t>Podmiocie</w:t>
      </w:r>
      <w:r w:rsidR="00576ECC" w:rsidRPr="001655A2">
        <w:rPr>
          <w:rFonts w:ascii="Times New Roman" w:eastAsia="Times New Roman" w:hAnsi="Times New Roman" w:cs="Times New Roman"/>
          <w:b/>
          <w:snapToGrid w:val="0"/>
          <w:sz w:val="24"/>
          <w:szCs w:val="20"/>
          <w:lang w:eastAsia="pl-PL"/>
        </w:rPr>
        <w:t xml:space="preserve"> świadczący</w:t>
      </w:r>
      <w:r w:rsidR="00B471B4" w:rsidRPr="001655A2">
        <w:rPr>
          <w:rFonts w:ascii="Times New Roman" w:eastAsia="Times New Roman" w:hAnsi="Times New Roman" w:cs="Times New Roman"/>
          <w:b/>
          <w:snapToGrid w:val="0"/>
          <w:sz w:val="24"/>
          <w:szCs w:val="20"/>
          <w:lang w:eastAsia="pl-PL"/>
        </w:rPr>
        <w:t>m</w:t>
      </w:r>
      <w:r w:rsidR="00576ECC" w:rsidRPr="001655A2">
        <w:rPr>
          <w:rFonts w:ascii="Times New Roman" w:eastAsia="Times New Roman" w:hAnsi="Times New Roman" w:cs="Times New Roman"/>
          <w:b/>
          <w:snapToGrid w:val="0"/>
          <w:sz w:val="24"/>
          <w:szCs w:val="20"/>
          <w:lang w:eastAsia="pl-PL"/>
        </w:rPr>
        <w:t xml:space="preserve"> usługi rehabilitacyjne</w:t>
      </w:r>
      <w:r w:rsidR="00DE49D0" w:rsidRPr="001655A2">
        <w:rPr>
          <w:rFonts w:ascii="Times New Roman" w:eastAsia="Times New Roman" w:hAnsi="Times New Roman" w:cs="Times New Roman"/>
          <w:b/>
          <w:snapToGrid w:val="0"/>
          <w:sz w:val="24"/>
          <w:szCs w:val="20"/>
          <w:lang w:eastAsia="pl-PL"/>
        </w:rPr>
        <w:t xml:space="preserve"> </w:t>
      </w:r>
      <w:r w:rsidR="00576ECC" w:rsidRPr="001655A2">
        <w:rPr>
          <w:rFonts w:ascii="Times New Roman" w:eastAsia="Times New Roman" w:hAnsi="Times New Roman" w:cs="Times New Roman"/>
          <w:b/>
          <w:snapToGrid w:val="0"/>
          <w:sz w:val="24"/>
          <w:szCs w:val="20"/>
          <w:lang w:eastAsia="pl-PL"/>
        </w:rPr>
        <w:t xml:space="preserve">- </w:t>
      </w:r>
      <w:r w:rsidR="00066261" w:rsidRPr="001655A2">
        <w:rPr>
          <w:rFonts w:ascii="Times New Roman" w:eastAsia="Times New Roman" w:hAnsi="Times New Roman" w:cs="Times New Roman"/>
          <w:snapToGrid w:val="0"/>
          <w:sz w:val="24"/>
          <w:szCs w:val="20"/>
          <w:lang w:eastAsia="pl-PL"/>
        </w:rPr>
        <w:t xml:space="preserve">oznacza to podmiot prowadzący </w:t>
      </w:r>
      <w:r w:rsidR="00576ECC" w:rsidRPr="001655A2">
        <w:rPr>
          <w:rFonts w:ascii="Times New Roman" w:eastAsia="Times New Roman" w:hAnsi="Times New Roman" w:cs="Times New Roman"/>
          <w:snapToGrid w:val="0"/>
          <w:sz w:val="24"/>
          <w:szCs w:val="20"/>
          <w:lang w:eastAsia="pl-PL"/>
        </w:rPr>
        <w:t>działalność gospodarczą polegającą na świadczeniu usług rehabilitacyjnych</w:t>
      </w:r>
      <w:r w:rsidR="006A5852" w:rsidRPr="001655A2">
        <w:rPr>
          <w:rFonts w:ascii="Times New Roman" w:eastAsia="Times New Roman" w:hAnsi="Times New Roman" w:cs="Times New Roman"/>
          <w:snapToGrid w:val="0"/>
          <w:sz w:val="24"/>
          <w:szCs w:val="20"/>
          <w:lang w:eastAsia="pl-PL"/>
        </w:rPr>
        <w:t>;</w:t>
      </w:r>
    </w:p>
    <w:p w14:paraId="63D91345" w14:textId="77777777" w:rsidR="009E59CA" w:rsidRPr="001655A2" w:rsidRDefault="009E59CA" w:rsidP="00066261">
      <w:pPr>
        <w:widowControl w:val="0"/>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1</w:t>
      </w:r>
      <w:r w:rsidR="00B471B4" w:rsidRPr="001655A2">
        <w:rPr>
          <w:rFonts w:ascii="Times New Roman" w:eastAsia="Times New Roman" w:hAnsi="Times New Roman" w:cs="Times New Roman"/>
          <w:b/>
          <w:snapToGrid w:val="0"/>
          <w:sz w:val="24"/>
          <w:szCs w:val="20"/>
          <w:lang w:eastAsia="pl-PL"/>
        </w:rPr>
        <w:t>4</w:t>
      </w:r>
      <w:r w:rsidR="00066261" w:rsidRPr="001655A2">
        <w:rPr>
          <w:rFonts w:ascii="Times New Roman" w:eastAsia="Times New Roman" w:hAnsi="Times New Roman" w:cs="Times New Roman"/>
          <w:b/>
          <w:snapToGrid w:val="0"/>
          <w:sz w:val="24"/>
          <w:szCs w:val="20"/>
          <w:lang w:eastAsia="pl-PL"/>
        </w:rPr>
        <w:t xml:space="preserve">) </w:t>
      </w:r>
      <w:r w:rsidRPr="001655A2">
        <w:rPr>
          <w:rFonts w:ascii="Times New Roman" w:eastAsia="Times New Roman" w:hAnsi="Times New Roman" w:cs="Times New Roman"/>
          <w:b/>
          <w:snapToGrid w:val="0"/>
          <w:sz w:val="24"/>
          <w:szCs w:val="20"/>
          <w:lang w:eastAsia="pl-PL"/>
        </w:rPr>
        <w:t xml:space="preserve">Wnioskodawcy – </w:t>
      </w:r>
      <w:r w:rsidRPr="001655A2">
        <w:rPr>
          <w:rFonts w:ascii="Times New Roman" w:eastAsia="Times New Roman" w:hAnsi="Times New Roman" w:cs="Times New Roman"/>
          <w:snapToGrid w:val="0"/>
          <w:sz w:val="24"/>
          <w:szCs w:val="20"/>
          <w:lang w:eastAsia="pl-PL"/>
        </w:rPr>
        <w:t>oznacza to żłobek, klub dziecięcy lub podmiot św</w:t>
      </w:r>
      <w:r w:rsidR="006A5852" w:rsidRPr="001655A2">
        <w:rPr>
          <w:rFonts w:ascii="Times New Roman" w:eastAsia="Times New Roman" w:hAnsi="Times New Roman" w:cs="Times New Roman"/>
          <w:snapToGrid w:val="0"/>
          <w:sz w:val="24"/>
          <w:szCs w:val="20"/>
          <w:lang w:eastAsia="pl-PL"/>
        </w:rPr>
        <w:t>iadczący usługi rehabilitacyjne;</w:t>
      </w:r>
    </w:p>
    <w:p w14:paraId="3DFB79DC" w14:textId="77777777" w:rsidR="009E59CA" w:rsidRPr="001655A2" w:rsidRDefault="009E59CA" w:rsidP="00066261">
      <w:pPr>
        <w:widowControl w:val="0"/>
        <w:spacing w:after="10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1</w:t>
      </w:r>
      <w:r w:rsidR="00B471B4" w:rsidRPr="001655A2">
        <w:rPr>
          <w:rFonts w:ascii="Times New Roman" w:eastAsia="Times New Roman" w:hAnsi="Times New Roman" w:cs="Times New Roman"/>
          <w:b/>
          <w:snapToGrid w:val="0"/>
          <w:sz w:val="24"/>
          <w:szCs w:val="20"/>
          <w:lang w:eastAsia="pl-PL"/>
        </w:rPr>
        <w:t>5</w:t>
      </w:r>
      <w:r w:rsidRPr="001655A2">
        <w:rPr>
          <w:rFonts w:ascii="Times New Roman" w:eastAsia="Times New Roman" w:hAnsi="Times New Roman" w:cs="Times New Roman"/>
          <w:b/>
          <w:snapToGrid w:val="0"/>
          <w:sz w:val="24"/>
          <w:szCs w:val="20"/>
          <w:lang w:eastAsia="pl-PL"/>
        </w:rPr>
        <w:t>)</w:t>
      </w:r>
      <w:r w:rsidR="00066261" w:rsidRPr="001655A2">
        <w:rPr>
          <w:rFonts w:ascii="Times New Roman" w:eastAsia="Times New Roman" w:hAnsi="Times New Roman" w:cs="Times New Roman"/>
          <w:b/>
          <w:snapToGrid w:val="0"/>
          <w:sz w:val="24"/>
          <w:szCs w:val="20"/>
          <w:lang w:eastAsia="pl-PL"/>
        </w:rPr>
        <w:t xml:space="preserve"> </w:t>
      </w:r>
      <w:r w:rsidRPr="001655A2">
        <w:rPr>
          <w:rFonts w:ascii="Times New Roman" w:eastAsia="Times New Roman" w:hAnsi="Times New Roman" w:cs="Times New Roman"/>
          <w:b/>
          <w:snapToGrid w:val="0"/>
          <w:sz w:val="24"/>
          <w:szCs w:val="20"/>
          <w:lang w:eastAsia="pl-PL"/>
        </w:rPr>
        <w:t xml:space="preserve">Wniosku – </w:t>
      </w:r>
      <w:r w:rsidRPr="001655A2">
        <w:rPr>
          <w:rFonts w:ascii="Times New Roman" w:eastAsia="Times New Roman" w:hAnsi="Times New Roman" w:cs="Times New Roman"/>
          <w:snapToGrid w:val="0"/>
          <w:sz w:val="24"/>
          <w:szCs w:val="20"/>
          <w:lang w:eastAsia="pl-PL"/>
        </w:rPr>
        <w:t>oznacza to wniosek o refundację kosztów wyposażenia l</w:t>
      </w:r>
      <w:r w:rsidR="006A5852" w:rsidRPr="001655A2">
        <w:rPr>
          <w:rFonts w:ascii="Times New Roman" w:eastAsia="Times New Roman" w:hAnsi="Times New Roman" w:cs="Times New Roman"/>
          <w:snapToGrid w:val="0"/>
          <w:sz w:val="24"/>
          <w:szCs w:val="20"/>
          <w:lang w:eastAsia="pl-PL"/>
        </w:rPr>
        <w:t>ub doposażenia stanowiska pracy;</w:t>
      </w:r>
    </w:p>
    <w:p w14:paraId="737ECF73" w14:textId="77777777" w:rsidR="009E59CA" w:rsidRPr="001655A2" w:rsidRDefault="009E59CA" w:rsidP="00066261">
      <w:pPr>
        <w:widowControl w:val="0"/>
        <w:spacing w:after="10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1</w:t>
      </w:r>
      <w:r w:rsidR="00B471B4" w:rsidRPr="001655A2">
        <w:rPr>
          <w:rFonts w:ascii="Times New Roman" w:eastAsia="Times New Roman" w:hAnsi="Times New Roman" w:cs="Times New Roman"/>
          <w:b/>
          <w:snapToGrid w:val="0"/>
          <w:sz w:val="24"/>
          <w:szCs w:val="20"/>
          <w:lang w:eastAsia="pl-PL"/>
        </w:rPr>
        <w:t>6</w:t>
      </w:r>
      <w:r w:rsidR="00066261" w:rsidRPr="001655A2">
        <w:rPr>
          <w:rFonts w:ascii="Times New Roman" w:eastAsia="Times New Roman" w:hAnsi="Times New Roman" w:cs="Times New Roman"/>
          <w:b/>
          <w:snapToGrid w:val="0"/>
          <w:sz w:val="24"/>
          <w:szCs w:val="20"/>
          <w:lang w:eastAsia="pl-PL"/>
        </w:rPr>
        <w:t xml:space="preserve">) </w:t>
      </w:r>
      <w:r w:rsidRPr="001655A2">
        <w:rPr>
          <w:rFonts w:ascii="Times New Roman" w:eastAsia="Times New Roman" w:hAnsi="Times New Roman" w:cs="Times New Roman"/>
          <w:b/>
          <w:snapToGrid w:val="0"/>
          <w:sz w:val="24"/>
          <w:szCs w:val="20"/>
          <w:lang w:eastAsia="pl-PL"/>
        </w:rPr>
        <w:t xml:space="preserve">Refundacji – </w:t>
      </w:r>
      <w:r w:rsidRPr="001655A2">
        <w:rPr>
          <w:rFonts w:ascii="Times New Roman" w:eastAsia="Times New Roman" w:hAnsi="Times New Roman" w:cs="Times New Roman"/>
          <w:snapToGrid w:val="0"/>
          <w:sz w:val="24"/>
          <w:szCs w:val="20"/>
          <w:lang w:eastAsia="pl-PL"/>
        </w:rPr>
        <w:t>oznacza to refundację kosztów wyposażenia l</w:t>
      </w:r>
      <w:r w:rsidR="006A5852" w:rsidRPr="001655A2">
        <w:rPr>
          <w:rFonts w:ascii="Times New Roman" w:eastAsia="Times New Roman" w:hAnsi="Times New Roman" w:cs="Times New Roman"/>
          <w:snapToGrid w:val="0"/>
          <w:sz w:val="24"/>
          <w:szCs w:val="20"/>
          <w:lang w:eastAsia="pl-PL"/>
        </w:rPr>
        <w:t>ub doposażenia stanowiska pracy;</w:t>
      </w:r>
    </w:p>
    <w:p w14:paraId="62E96982" w14:textId="77777777" w:rsidR="009E59CA" w:rsidRPr="001655A2" w:rsidRDefault="009E59CA" w:rsidP="00066261">
      <w:pPr>
        <w:widowControl w:val="0"/>
        <w:spacing w:after="10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1</w:t>
      </w:r>
      <w:r w:rsidR="00B471B4" w:rsidRPr="001655A2">
        <w:rPr>
          <w:rFonts w:ascii="Times New Roman" w:eastAsia="Times New Roman" w:hAnsi="Times New Roman" w:cs="Times New Roman"/>
          <w:b/>
          <w:snapToGrid w:val="0"/>
          <w:sz w:val="24"/>
          <w:szCs w:val="20"/>
          <w:lang w:eastAsia="pl-PL"/>
        </w:rPr>
        <w:t>7</w:t>
      </w:r>
      <w:r w:rsidRPr="001655A2">
        <w:rPr>
          <w:rFonts w:ascii="Times New Roman" w:eastAsia="Times New Roman" w:hAnsi="Times New Roman" w:cs="Times New Roman"/>
          <w:b/>
          <w:snapToGrid w:val="0"/>
          <w:sz w:val="24"/>
          <w:szCs w:val="20"/>
          <w:lang w:eastAsia="pl-PL"/>
        </w:rPr>
        <w:t>)</w:t>
      </w:r>
      <w:r w:rsidR="00066261" w:rsidRPr="001655A2">
        <w:rPr>
          <w:rFonts w:ascii="Times New Roman" w:eastAsia="Times New Roman" w:hAnsi="Times New Roman" w:cs="Times New Roman"/>
          <w:b/>
          <w:snapToGrid w:val="0"/>
          <w:sz w:val="24"/>
          <w:szCs w:val="20"/>
          <w:lang w:eastAsia="pl-PL"/>
        </w:rPr>
        <w:t xml:space="preserve"> </w:t>
      </w:r>
      <w:r w:rsidRPr="001655A2">
        <w:rPr>
          <w:rFonts w:ascii="Times New Roman" w:eastAsia="Times New Roman" w:hAnsi="Times New Roman" w:cs="Times New Roman"/>
          <w:b/>
          <w:snapToGrid w:val="0"/>
          <w:sz w:val="24"/>
          <w:szCs w:val="20"/>
          <w:lang w:eastAsia="pl-PL"/>
        </w:rPr>
        <w:t xml:space="preserve">Umowie </w:t>
      </w:r>
      <w:r w:rsidRPr="001655A2">
        <w:rPr>
          <w:rFonts w:ascii="Times New Roman" w:eastAsia="Times New Roman" w:hAnsi="Times New Roman" w:cs="Times New Roman"/>
          <w:snapToGrid w:val="0"/>
          <w:sz w:val="24"/>
          <w:szCs w:val="20"/>
          <w:lang w:eastAsia="pl-PL"/>
        </w:rPr>
        <w:t>– oznacza to umowę o refundację kosz</w:t>
      </w:r>
      <w:r w:rsidR="00066261" w:rsidRPr="001655A2">
        <w:rPr>
          <w:rFonts w:ascii="Times New Roman" w:eastAsia="Times New Roman" w:hAnsi="Times New Roman" w:cs="Times New Roman"/>
          <w:snapToGrid w:val="0"/>
          <w:sz w:val="24"/>
          <w:szCs w:val="20"/>
          <w:lang w:eastAsia="pl-PL"/>
        </w:rPr>
        <w:t xml:space="preserve">tów wyposażenia lub doposażenia </w:t>
      </w:r>
      <w:r w:rsidR="006A5852" w:rsidRPr="001655A2">
        <w:rPr>
          <w:rFonts w:ascii="Times New Roman" w:eastAsia="Times New Roman" w:hAnsi="Times New Roman" w:cs="Times New Roman"/>
          <w:snapToGrid w:val="0"/>
          <w:sz w:val="24"/>
          <w:szCs w:val="20"/>
          <w:lang w:eastAsia="pl-PL"/>
        </w:rPr>
        <w:t>stanowiska pracy;</w:t>
      </w:r>
    </w:p>
    <w:p w14:paraId="2F818E73" w14:textId="77777777" w:rsidR="00251AC1" w:rsidRPr="001655A2" w:rsidRDefault="009E59CA" w:rsidP="00066261">
      <w:pPr>
        <w:widowControl w:val="0"/>
        <w:spacing w:after="10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1</w:t>
      </w:r>
      <w:r w:rsidR="00B471B4" w:rsidRPr="001655A2">
        <w:rPr>
          <w:rFonts w:ascii="Times New Roman" w:eastAsia="Times New Roman" w:hAnsi="Times New Roman" w:cs="Times New Roman"/>
          <w:b/>
          <w:snapToGrid w:val="0"/>
          <w:sz w:val="24"/>
          <w:szCs w:val="20"/>
          <w:lang w:eastAsia="pl-PL"/>
        </w:rPr>
        <w:t>8</w:t>
      </w:r>
      <w:r w:rsidR="00066261" w:rsidRPr="001655A2">
        <w:rPr>
          <w:rFonts w:ascii="Times New Roman" w:eastAsia="Times New Roman" w:hAnsi="Times New Roman" w:cs="Times New Roman"/>
          <w:b/>
          <w:snapToGrid w:val="0"/>
          <w:sz w:val="24"/>
          <w:szCs w:val="20"/>
          <w:lang w:eastAsia="pl-PL"/>
        </w:rPr>
        <w:t xml:space="preserve">)  </w:t>
      </w:r>
      <w:r w:rsidR="00251AC1" w:rsidRPr="001655A2">
        <w:rPr>
          <w:rFonts w:ascii="Times New Roman" w:eastAsia="Times New Roman" w:hAnsi="Times New Roman" w:cs="Times New Roman"/>
          <w:b/>
          <w:snapToGrid w:val="0"/>
          <w:sz w:val="24"/>
          <w:szCs w:val="20"/>
          <w:lang w:eastAsia="pl-PL"/>
        </w:rPr>
        <w:t xml:space="preserve">Pojeździe – </w:t>
      </w:r>
      <w:r w:rsidR="00251AC1" w:rsidRPr="001655A2">
        <w:rPr>
          <w:rFonts w:ascii="Times New Roman" w:eastAsia="Times New Roman" w:hAnsi="Times New Roman" w:cs="Times New Roman"/>
          <w:snapToGrid w:val="0"/>
          <w:sz w:val="24"/>
          <w:szCs w:val="20"/>
          <w:lang w:eastAsia="pl-PL"/>
        </w:rPr>
        <w:t xml:space="preserve">należy przez to rozumieć samochód, a także zespół pojazdów składający się również </w:t>
      </w:r>
      <w:r w:rsidR="006A5852" w:rsidRPr="001655A2">
        <w:rPr>
          <w:rFonts w:ascii="Times New Roman" w:eastAsia="Times New Roman" w:hAnsi="Times New Roman" w:cs="Times New Roman"/>
          <w:snapToGrid w:val="0"/>
          <w:sz w:val="24"/>
          <w:szCs w:val="20"/>
          <w:lang w:eastAsia="pl-PL"/>
        </w:rPr>
        <w:t>z przyczepy, naczepy lub lawety;</w:t>
      </w:r>
    </w:p>
    <w:p w14:paraId="18428CAC" w14:textId="0E7B9488" w:rsidR="003F7DD1" w:rsidRPr="001655A2" w:rsidRDefault="00B471B4" w:rsidP="001B3AD4">
      <w:pPr>
        <w:widowControl w:val="0"/>
        <w:tabs>
          <w:tab w:val="left" w:pos="284"/>
          <w:tab w:val="left" w:pos="426"/>
        </w:tabs>
        <w:spacing w:after="100" w:line="240" w:lineRule="auto"/>
        <w:jc w:val="both"/>
        <w:rPr>
          <w:rFonts w:ascii="Times New Roman" w:hAnsi="Times New Roman" w:cs="Times New Roman"/>
          <w:sz w:val="24"/>
          <w:szCs w:val="24"/>
        </w:rPr>
      </w:pPr>
      <w:r w:rsidRPr="001655A2">
        <w:rPr>
          <w:rFonts w:ascii="Times New Roman" w:eastAsia="Times New Roman" w:hAnsi="Times New Roman" w:cs="Times New Roman"/>
          <w:b/>
          <w:snapToGrid w:val="0"/>
          <w:sz w:val="24"/>
          <w:szCs w:val="20"/>
          <w:lang w:eastAsia="pl-PL"/>
        </w:rPr>
        <w:t>19</w:t>
      </w:r>
      <w:r w:rsidR="00066261" w:rsidRPr="001655A2">
        <w:rPr>
          <w:rFonts w:ascii="Times New Roman" w:eastAsia="Times New Roman" w:hAnsi="Times New Roman" w:cs="Times New Roman"/>
          <w:b/>
          <w:snapToGrid w:val="0"/>
          <w:sz w:val="24"/>
          <w:szCs w:val="20"/>
          <w:lang w:eastAsia="pl-PL"/>
        </w:rPr>
        <w:t xml:space="preserve">) </w:t>
      </w:r>
      <w:r w:rsidR="00251AC1" w:rsidRPr="001655A2">
        <w:rPr>
          <w:rFonts w:ascii="Times New Roman" w:eastAsia="Times New Roman" w:hAnsi="Times New Roman" w:cs="Times New Roman"/>
          <w:b/>
          <w:snapToGrid w:val="0"/>
          <w:sz w:val="24"/>
          <w:szCs w:val="20"/>
          <w:lang w:eastAsia="pl-PL"/>
        </w:rPr>
        <w:t>Przeciętnym wynagrodzeniu</w:t>
      </w:r>
      <w:r w:rsidR="00251AC1" w:rsidRPr="001655A2">
        <w:rPr>
          <w:rFonts w:ascii="Times New Roman" w:eastAsia="Times New Roman" w:hAnsi="Times New Roman" w:cs="Times New Roman"/>
          <w:snapToGrid w:val="0"/>
          <w:sz w:val="24"/>
          <w:szCs w:val="20"/>
          <w:lang w:eastAsia="pl-PL"/>
        </w:rPr>
        <w:t xml:space="preserve"> </w:t>
      </w:r>
      <w:r w:rsidR="00DE49D0" w:rsidRPr="001655A2">
        <w:rPr>
          <w:rFonts w:ascii="Times New Roman" w:eastAsia="Times New Roman" w:hAnsi="Times New Roman" w:cs="Times New Roman"/>
          <w:snapToGrid w:val="0"/>
          <w:sz w:val="24"/>
          <w:szCs w:val="20"/>
          <w:lang w:eastAsia="pl-PL"/>
        </w:rPr>
        <w:t>–</w:t>
      </w:r>
      <w:r w:rsidR="00251AC1" w:rsidRPr="001655A2">
        <w:rPr>
          <w:rFonts w:ascii="Times New Roman" w:eastAsia="Times New Roman" w:hAnsi="Times New Roman" w:cs="Times New Roman"/>
          <w:snapToGrid w:val="0"/>
          <w:sz w:val="24"/>
          <w:szCs w:val="20"/>
          <w:lang w:eastAsia="pl-PL"/>
        </w:rPr>
        <w:t xml:space="preserve"> </w:t>
      </w:r>
      <w:r w:rsidR="00DE49D0" w:rsidRPr="001655A2">
        <w:rPr>
          <w:rFonts w:ascii="Times New Roman" w:eastAsia="Times New Roman" w:hAnsi="Times New Roman" w:cs="Times New Roman"/>
          <w:snapToGrid w:val="0"/>
          <w:sz w:val="24"/>
          <w:szCs w:val="20"/>
          <w:lang w:eastAsia="pl-PL"/>
        </w:rPr>
        <w:t xml:space="preserve"> </w:t>
      </w:r>
      <w:r w:rsidR="00251AC1" w:rsidRPr="001655A2">
        <w:rPr>
          <w:rFonts w:ascii="Times New Roman" w:eastAsia="Times New Roman" w:hAnsi="Times New Roman" w:cs="Times New Roman"/>
          <w:snapToGrid w:val="0"/>
          <w:sz w:val="24"/>
          <w:szCs w:val="20"/>
          <w:lang w:eastAsia="pl-PL"/>
        </w:rPr>
        <w:t>należy</w:t>
      </w:r>
      <w:r w:rsidR="00DE49D0" w:rsidRPr="001655A2">
        <w:rPr>
          <w:rFonts w:ascii="Times New Roman" w:eastAsia="Times New Roman" w:hAnsi="Times New Roman" w:cs="Times New Roman"/>
          <w:snapToGrid w:val="0"/>
          <w:sz w:val="24"/>
          <w:szCs w:val="20"/>
          <w:lang w:eastAsia="pl-PL"/>
        </w:rPr>
        <w:t xml:space="preserve"> </w:t>
      </w:r>
      <w:r w:rsidR="00251AC1" w:rsidRPr="001655A2">
        <w:rPr>
          <w:rFonts w:ascii="Times New Roman" w:eastAsia="Times New Roman" w:hAnsi="Times New Roman" w:cs="Times New Roman"/>
          <w:snapToGrid w:val="0"/>
          <w:sz w:val="24"/>
          <w:szCs w:val="20"/>
          <w:lang w:eastAsia="pl-PL"/>
        </w:rPr>
        <w:t xml:space="preserve"> przez to rozumieć </w:t>
      </w:r>
      <w:r w:rsidR="00DE49D0" w:rsidRPr="001655A2">
        <w:rPr>
          <w:rFonts w:ascii="Times New Roman" w:eastAsia="Times New Roman" w:hAnsi="Times New Roman" w:cs="Times New Roman"/>
          <w:snapToGrid w:val="0"/>
          <w:sz w:val="24"/>
          <w:szCs w:val="20"/>
          <w:lang w:eastAsia="pl-PL"/>
        </w:rPr>
        <w:t xml:space="preserve"> </w:t>
      </w:r>
      <w:r w:rsidR="00251AC1" w:rsidRPr="001655A2">
        <w:rPr>
          <w:rFonts w:ascii="Times New Roman" w:eastAsia="Times New Roman" w:hAnsi="Times New Roman" w:cs="Times New Roman"/>
          <w:snapToGrid w:val="0"/>
          <w:sz w:val="24"/>
          <w:szCs w:val="20"/>
          <w:lang w:eastAsia="pl-PL"/>
        </w:rPr>
        <w:t>przeciętne</w:t>
      </w:r>
      <w:r w:rsidR="00DE49D0" w:rsidRPr="001655A2">
        <w:rPr>
          <w:rFonts w:ascii="Times New Roman" w:eastAsia="Times New Roman" w:hAnsi="Times New Roman" w:cs="Times New Roman"/>
          <w:snapToGrid w:val="0"/>
          <w:sz w:val="24"/>
          <w:szCs w:val="20"/>
          <w:lang w:eastAsia="pl-PL"/>
        </w:rPr>
        <w:t xml:space="preserve"> </w:t>
      </w:r>
      <w:r w:rsidR="00251AC1" w:rsidRPr="001655A2">
        <w:rPr>
          <w:rFonts w:ascii="Times New Roman" w:eastAsia="Times New Roman" w:hAnsi="Times New Roman" w:cs="Times New Roman"/>
          <w:snapToGrid w:val="0"/>
          <w:sz w:val="24"/>
          <w:szCs w:val="20"/>
          <w:lang w:eastAsia="pl-PL"/>
        </w:rPr>
        <w:t xml:space="preserve"> miesięczne wynagrodzenie w gospodarce narodowej w poprzednim kwartale od pierwszego dnia następnego miesiąca po ogłoszeniu przez Prezesa Głównego Urzędu Statystycznego w formie komunikatu w Dzienniku Urzędowym Rzeczypospolitej Polskiej „Monitor Polski”, na podstawie art. 20 pkt 2 ustawy z dnia 17 grudnia 1998r. o emeryturach i rentach z Funduszu Ubezpieczeń Spo</w:t>
      </w:r>
      <w:r w:rsidR="0012607F" w:rsidRPr="001655A2">
        <w:rPr>
          <w:rFonts w:ascii="Times New Roman" w:eastAsia="Times New Roman" w:hAnsi="Times New Roman" w:cs="Times New Roman"/>
          <w:snapToGrid w:val="0"/>
          <w:sz w:val="24"/>
          <w:szCs w:val="20"/>
          <w:lang w:eastAsia="pl-PL"/>
        </w:rPr>
        <w:t xml:space="preserve">łecznych </w:t>
      </w:r>
      <w:r w:rsidR="00661C53" w:rsidRPr="001655A2">
        <w:rPr>
          <w:rFonts w:ascii="Times New Roman" w:hAnsi="Times New Roman" w:cs="Times New Roman"/>
          <w:sz w:val="24"/>
          <w:szCs w:val="24"/>
        </w:rPr>
        <w:t>(t. jedn. Dz. U. z 202</w:t>
      </w:r>
      <w:r w:rsidR="00277F39">
        <w:rPr>
          <w:rFonts w:ascii="Times New Roman" w:hAnsi="Times New Roman" w:cs="Times New Roman"/>
          <w:sz w:val="24"/>
          <w:szCs w:val="24"/>
        </w:rPr>
        <w:t>4</w:t>
      </w:r>
      <w:r w:rsidR="00661C53" w:rsidRPr="001655A2">
        <w:rPr>
          <w:rFonts w:ascii="Times New Roman" w:hAnsi="Times New Roman" w:cs="Times New Roman"/>
          <w:sz w:val="24"/>
          <w:szCs w:val="24"/>
        </w:rPr>
        <w:t xml:space="preserve">r., poz. </w:t>
      </w:r>
      <w:r w:rsidR="00277F39">
        <w:rPr>
          <w:rFonts w:ascii="Times New Roman" w:hAnsi="Times New Roman" w:cs="Times New Roman"/>
          <w:sz w:val="24"/>
          <w:szCs w:val="24"/>
        </w:rPr>
        <w:t>1631</w:t>
      </w:r>
      <w:r w:rsidR="00661C53" w:rsidRPr="001655A2">
        <w:rPr>
          <w:rFonts w:ascii="Times New Roman" w:hAnsi="Times New Roman" w:cs="Times New Roman"/>
          <w:sz w:val="24"/>
          <w:szCs w:val="24"/>
        </w:rPr>
        <w:t xml:space="preserve">, z </w:t>
      </w:r>
      <w:proofErr w:type="spellStart"/>
      <w:r w:rsidR="00661C53" w:rsidRPr="001655A2">
        <w:rPr>
          <w:rFonts w:ascii="Times New Roman" w:hAnsi="Times New Roman" w:cs="Times New Roman"/>
          <w:sz w:val="24"/>
          <w:szCs w:val="24"/>
        </w:rPr>
        <w:t>późn</w:t>
      </w:r>
      <w:proofErr w:type="spellEnd"/>
      <w:r w:rsidR="00661C53" w:rsidRPr="001655A2">
        <w:rPr>
          <w:rFonts w:ascii="Times New Roman" w:hAnsi="Times New Roman" w:cs="Times New Roman"/>
          <w:sz w:val="24"/>
          <w:szCs w:val="24"/>
        </w:rPr>
        <w:t>. zm.);</w:t>
      </w:r>
    </w:p>
    <w:p w14:paraId="743812CA" w14:textId="77777777" w:rsidR="00661C53" w:rsidRPr="001655A2" w:rsidRDefault="00661C53" w:rsidP="001B3AD4">
      <w:pPr>
        <w:widowControl w:val="0"/>
        <w:tabs>
          <w:tab w:val="left" w:pos="284"/>
          <w:tab w:val="left" w:pos="426"/>
        </w:tabs>
        <w:spacing w:after="100" w:line="240" w:lineRule="auto"/>
        <w:jc w:val="both"/>
        <w:rPr>
          <w:rFonts w:ascii="Times New Roman" w:eastAsia="Times New Roman" w:hAnsi="Times New Roman" w:cs="Times New Roman"/>
          <w:snapToGrid w:val="0"/>
          <w:sz w:val="24"/>
          <w:szCs w:val="20"/>
          <w:lang w:eastAsia="pl-PL"/>
        </w:rPr>
      </w:pPr>
    </w:p>
    <w:p w14:paraId="542A1D15" w14:textId="77777777" w:rsidR="00251AC1" w:rsidRPr="001655A2" w:rsidRDefault="00251AC1" w:rsidP="00B40B64">
      <w:pPr>
        <w:widowControl w:val="0"/>
        <w:spacing w:after="0" w:line="240" w:lineRule="auto"/>
        <w:jc w:val="center"/>
        <w:rPr>
          <w:rFonts w:ascii="Times New Roman" w:eastAsia="Times New Roman" w:hAnsi="Times New Roman" w:cs="Times New Roman"/>
          <w:b/>
          <w:snapToGrid w:val="0"/>
          <w:spacing w:val="-5"/>
          <w:sz w:val="24"/>
          <w:szCs w:val="20"/>
          <w:lang w:eastAsia="pl-PL"/>
        </w:rPr>
      </w:pPr>
      <w:r w:rsidRPr="001655A2">
        <w:rPr>
          <w:rFonts w:ascii="Times New Roman" w:eastAsia="Times New Roman" w:hAnsi="Times New Roman" w:cs="Times New Roman"/>
          <w:b/>
          <w:snapToGrid w:val="0"/>
          <w:spacing w:val="-5"/>
          <w:sz w:val="24"/>
          <w:szCs w:val="20"/>
          <w:lang w:eastAsia="pl-PL"/>
        </w:rPr>
        <w:t>§ 3</w:t>
      </w:r>
    </w:p>
    <w:p w14:paraId="6EAAA1F1" w14:textId="77777777" w:rsidR="00251AC1" w:rsidRPr="001655A2" w:rsidRDefault="00251AC1" w:rsidP="00B40B64">
      <w:pPr>
        <w:widowControl w:val="0"/>
        <w:spacing w:after="0" w:line="240" w:lineRule="auto"/>
        <w:jc w:val="both"/>
        <w:rPr>
          <w:rFonts w:ascii="Times New Roman" w:eastAsia="Times New Roman" w:hAnsi="Times New Roman" w:cs="Times New Roman"/>
          <w:snapToGrid w:val="0"/>
          <w:sz w:val="14"/>
          <w:szCs w:val="14"/>
          <w:lang w:eastAsia="pl-PL"/>
        </w:rPr>
      </w:pPr>
    </w:p>
    <w:p w14:paraId="2313894C" w14:textId="77777777" w:rsidR="00FC4895" w:rsidRPr="001655A2" w:rsidRDefault="00D4194B" w:rsidP="00904E77">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1. </w:t>
      </w:r>
      <w:r w:rsidR="00251AC1" w:rsidRPr="001655A2">
        <w:rPr>
          <w:rFonts w:ascii="Times New Roman" w:eastAsia="Times New Roman" w:hAnsi="Times New Roman" w:cs="Times New Roman"/>
          <w:snapToGrid w:val="0"/>
          <w:sz w:val="24"/>
          <w:szCs w:val="20"/>
          <w:lang w:eastAsia="pl-PL"/>
        </w:rPr>
        <w:t>Zg</w:t>
      </w:r>
      <w:r w:rsidR="00B66714" w:rsidRPr="001655A2">
        <w:rPr>
          <w:rFonts w:ascii="Times New Roman" w:eastAsia="Times New Roman" w:hAnsi="Times New Roman" w:cs="Times New Roman"/>
          <w:snapToGrid w:val="0"/>
          <w:sz w:val="24"/>
          <w:szCs w:val="20"/>
          <w:lang w:eastAsia="pl-PL"/>
        </w:rPr>
        <w:t>odnie z art. 46 ust.1 pkt 1b i 1c</w:t>
      </w:r>
      <w:r w:rsidRPr="001655A2">
        <w:rPr>
          <w:rFonts w:ascii="Times New Roman" w:eastAsia="Times New Roman" w:hAnsi="Times New Roman" w:cs="Times New Roman"/>
          <w:snapToGrid w:val="0"/>
          <w:sz w:val="24"/>
          <w:szCs w:val="20"/>
          <w:lang w:eastAsia="pl-PL"/>
        </w:rPr>
        <w:t xml:space="preserve"> U</w:t>
      </w:r>
      <w:r w:rsidR="00251AC1" w:rsidRPr="001655A2">
        <w:rPr>
          <w:rFonts w:ascii="Times New Roman" w:eastAsia="Times New Roman" w:hAnsi="Times New Roman" w:cs="Times New Roman"/>
          <w:snapToGrid w:val="0"/>
          <w:sz w:val="24"/>
          <w:szCs w:val="20"/>
          <w:lang w:eastAsia="pl-PL"/>
        </w:rPr>
        <w:t xml:space="preserve">stawy </w:t>
      </w:r>
      <w:r w:rsidRPr="001655A2">
        <w:rPr>
          <w:rFonts w:ascii="Times New Roman" w:eastAsia="Times New Roman" w:hAnsi="Times New Roman" w:cs="Times New Roman"/>
          <w:snapToGrid w:val="0"/>
          <w:sz w:val="24"/>
          <w:szCs w:val="20"/>
          <w:lang w:eastAsia="pl-PL"/>
        </w:rPr>
        <w:t>oraz R</w:t>
      </w:r>
      <w:r w:rsidR="00904E77" w:rsidRPr="001655A2">
        <w:rPr>
          <w:rFonts w:ascii="Times New Roman" w:eastAsia="Times New Roman" w:hAnsi="Times New Roman" w:cs="Times New Roman"/>
          <w:snapToGrid w:val="0"/>
          <w:sz w:val="24"/>
          <w:szCs w:val="20"/>
          <w:lang w:eastAsia="pl-PL"/>
        </w:rPr>
        <w:t>ozp</w:t>
      </w:r>
      <w:r w:rsidRPr="001655A2">
        <w:rPr>
          <w:rFonts w:ascii="Times New Roman" w:eastAsia="Times New Roman" w:hAnsi="Times New Roman" w:cs="Times New Roman"/>
          <w:snapToGrid w:val="0"/>
          <w:sz w:val="24"/>
          <w:szCs w:val="20"/>
          <w:lang w:eastAsia="pl-PL"/>
        </w:rPr>
        <w:t>orządzeniem, Starosta, w imieniu</w:t>
      </w:r>
      <w:r w:rsidR="00904E77" w:rsidRPr="001655A2">
        <w:rPr>
          <w:rFonts w:ascii="Times New Roman" w:eastAsia="Times New Roman" w:hAnsi="Times New Roman" w:cs="Times New Roman"/>
          <w:snapToGrid w:val="0"/>
          <w:sz w:val="24"/>
          <w:szCs w:val="20"/>
          <w:lang w:eastAsia="pl-PL"/>
        </w:rPr>
        <w:t xml:space="preserve"> </w:t>
      </w:r>
      <w:r w:rsidR="00251AC1" w:rsidRPr="001655A2">
        <w:rPr>
          <w:rFonts w:ascii="Times New Roman" w:eastAsia="Times New Roman" w:hAnsi="Times New Roman" w:cs="Times New Roman"/>
          <w:snapToGrid w:val="0"/>
          <w:sz w:val="24"/>
          <w:szCs w:val="20"/>
          <w:lang w:eastAsia="pl-PL"/>
        </w:rPr>
        <w:t>którego występuje Dyrektor Urzędu może z Funduszu Pracy</w:t>
      </w:r>
      <w:r w:rsidR="00FC4895" w:rsidRPr="001655A2">
        <w:rPr>
          <w:rFonts w:ascii="Times New Roman" w:eastAsia="Times New Roman" w:hAnsi="Times New Roman" w:cs="Times New Roman"/>
          <w:snapToGrid w:val="0"/>
          <w:sz w:val="24"/>
          <w:szCs w:val="20"/>
          <w:lang w:eastAsia="pl-PL"/>
        </w:rPr>
        <w:t>:</w:t>
      </w:r>
    </w:p>
    <w:p w14:paraId="3F86EE11" w14:textId="77777777" w:rsidR="00FC4895" w:rsidRPr="001655A2" w:rsidRDefault="00066261" w:rsidP="00904E77">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      </w:t>
      </w:r>
      <w:r w:rsidR="00FC4895" w:rsidRPr="001655A2">
        <w:rPr>
          <w:rFonts w:ascii="Times New Roman" w:eastAsia="Times New Roman" w:hAnsi="Times New Roman" w:cs="Times New Roman"/>
          <w:snapToGrid w:val="0"/>
          <w:sz w:val="24"/>
          <w:szCs w:val="20"/>
          <w:lang w:eastAsia="pl-PL"/>
        </w:rPr>
        <w:t xml:space="preserve">a) </w:t>
      </w:r>
      <w:r w:rsidR="00251AC1" w:rsidRPr="001655A2">
        <w:rPr>
          <w:rFonts w:ascii="Times New Roman" w:eastAsia="Times New Roman" w:hAnsi="Times New Roman" w:cs="Times New Roman"/>
          <w:snapToGrid w:val="0"/>
          <w:sz w:val="24"/>
          <w:szCs w:val="20"/>
          <w:lang w:eastAsia="pl-PL"/>
        </w:rPr>
        <w:t xml:space="preserve"> zrefundować </w:t>
      </w:r>
      <w:r w:rsidR="00B471B4" w:rsidRPr="001655A2">
        <w:rPr>
          <w:rFonts w:ascii="Times New Roman" w:eastAsia="Times New Roman" w:hAnsi="Times New Roman" w:cs="Times New Roman"/>
          <w:snapToGrid w:val="0"/>
          <w:sz w:val="24"/>
          <w:szCs w:val="20"/>
          <w:lang w:eastAsia="pl-PL"/>
        </w:rPr>
        <w:t>żłobkom lub</w:t>
      </w:r>
      <w:r w:rsidR="00FC4895" w:rsidRPr="001655A2">
        <w:rPr>
          <w:rFonts w:ascii="Times New Roman" w:eastAsia="Times New Roman" w:hAnsi="Times New Roman" w:cs="Times New Roman"/>
          <w:snapToGrid w:val="0"/>
          <w:sz w:val="24"/>
          <w:szCs w:val="20"/>
          <w:lang w:eastAsia="pl-PL"/>
        </w:rPr>
        <w:t xml:space="preserve"> klubom dziecięcym</w:t>
      </w:r>
      <w:r w:rsidR="00251AC1" w:rsidRPr="001655A2">
        <w:rPr>
          <w:rFonts w:ascii="Times New Roman" w:eastAsia="Times New Roman" w:hAnsi="Times New Roman" w:cs="Times New Roman"/>
          <w:snapToGrid w:val="0"/>
          <w:sz w:val="24"/>
          <w:szCs w:val="20"/>
          <w:lang w:eastAsia="pl-PL"/>
        </w:rPr>
        <w:t xml:space="preserve"> koszty wyposażenia lub doposażenia </w:t>
      </w:r>
      <w:r w:rsidRPr="001655A2">
        <w:rPr>
          <w:rFonts w:ascii="Times New Roman" w:eastAsia="Times New Roman" w:hAnsi="Times New Roman" w:cs="Times New Roman"/>
          <w:snapToGrid w:val="0"/>
          <w:sz w:val="24"/>
          <w:szCs w:val="20"/>
          <w:lang w:eastAsia="pl-PL"/>
        </w:rPr>
        <w:t xml:space="preserve">    </w:t>
      </w:r>
      <w:r w:rsidR="00251AC1" w:rsidRPr="001655A2">
        <w:rPr>
          <w:rFonts w:ascii="Times New Roman" w:eastAsia="Times New Roman" w:hAnsi="Times New Roman" w:cs="Times New Roman"/>
          <w:snapToGrid w:val="0"/>
          <w:sz w:val="24"/>
          <w:szCs w:val="20"/>
          <w:lang w:eastAsia="pl-PL"/>
        </w:rPr>
        <w:t xml:space="preserve">stanowiska pracy </w:t>
      </w:r>
      <w:r w:rsidR="00FC4895" w:rsidRPr="001655A2">
        <w:rPr>
          <w:rFonts w:ascii="Times New Roman" w:eastAsia="Times New Roman" w:hAnsi="Times New Roman" w:cs="Times New Roman"/>
          <w:snapToGrid w:val="0"/>
          <w:sz w:val="24"/>
          <w:szCs w:val="20"/>
          <w:lang w:eastAsia="pl-PL"/>
        </w:rPr>
        <w:t xml:space="preserve">związanego bezpośrednio ze sprawowaniem opieki nad dziećmi niepełnosprawnymi lub prowadzeniem dla nich zajęć, </w:t>
      </w:r>
      <w:r w:rsidR="00251AC1" w:rsidRPr="001655A2">
        <w:rPr>
          <w:rFonts w:ascii="Times New Roman" w:eastAsia="Times New Roman" w:hAnsi="Times New Roman" w:cs="Times New Roman"/>
          <w:snapToGrid w:val="0"/>
          <w:sz w:val="24"/>
          <w:szCs w:val="20"/>
          <w:lang w:eastAsia="pl-PL"/>
        </w:rPr>
        <w:t>dl</w:t>
      </w:r>
      <w:r w:rsidR="00B66714" w:rsidRPr="001655A2">
        <w:rPr>
          <w:rFonts w:ascii="Times New Roman" w:eastAsia="Times New Roman" w:hAnsi="Times New Roman" w:cs="Times New Roman"/>
          <w:snapToGrid w:val="0"/>
          <w:sz w:val="24"/>
          <w:szCs w:val="20"/>
          <w:lang w:eastAsia="pl-PL"/>
        </w:rPr>
        <w:t xml:space="preserve">a </w:t>
      </w:r>
      <w:r w:rsidR="009420F6" w:rsidRPr="001655A2">
        <w:rPr>
          <w:rFonts w:ascii="Times New Roman" w:eastAsia="Times New Roman" w:hAnsi="Times New Roman" w:cs="Times New Roman"/>
          <w:snapToGrid w:val="0"/>
          <w:sz w:val="24"/>
          <w:szCs w:val="20"/>
          <w:lang w:eastAsia="pl-PL"/>
        </w:rPr>
        <w:t>skierowanego bezrobotnego</w:t>
      </w:r>
      <w:r w:rsidR="00B66714" w:rsidRPr="001655A2">
        <w:rPr>
          <w:rFonts w:ascii="Times New Roman" w:eastAsia="Times New Roman" w:hAnsi="Times New Roman" w:cs="Times New Roman"/>
          <w:snapToGrid w:val="0"/>
          <w:sz w:val="24"/>
          <w:szCs w:val="20"/>
          <w:lang w:eastAsia="pl-PL"/>
        </w:rPr>
        <w:t>,</w:t>
      </w:r>
      <w:r w:rsidR="000D7168" w:rsidRPr="001655A2">
        <w:rPr>
          <w:rFonts w:ascii="Times New Roman" w:eastAsia="Times New Roman" w:hAnsi="Times New Roman" w:cs="Times New Roman"/>
          <w:snapToGrid w:val="0"/>
          <w:sz w:val="24"/>
          <w:szCs w:val="20"/>
          <w:lang w:eastAsia="pl-PL"/>
        </w:rPr>
        <w:t xml:space="preserve"> skierowanego </w:t>
      </w:r>
      <w:r w:rsidR="00B66714" w:rsidRPr="001655A2">
        <w:rPr>
          <w:rFonts w:ascii="Times New Roman" w:eastAsia="Times New Roman" w:hAnsi="Times New Roman" w:cs="Times New Roman"/>
          <w:snapToGrid w:val="0"/>
          <w:sz w:val="24"/>
          <w:szCs w:val="20"/>
          <w:lang w:eastAsia="pl-PL"/>
        </w:rPr>
        <w:t>opiekuna</w:t>
      </w:r>
      <w:r w:rsidR="000D6E5F" w:rsidRPr="001655A2">
        <w:rPr>
          <w:rFonts w:ascii="Times New Roman" w:eastAsia="Times New Roman" w:hAnsi="Times New Roman" w:cs="Times New Roman"/>
          <w:snapToGrid w:val="0"/>
          <w:sz w:val="24"/>
          <w:szCs w:val="20"/>
          <w:lang w:eastAsia="pl-PL"/>
        </w:rPr>
        <w:t xml:space="preserve"> lub skierowanego absolwenta</w:t>
      </w:r>
      <w:r w:rsidR="00FC4895" w:rsidRPr="001655A2">
        <w:rPr>
          <w:rFonts w:ascii="Times New Roman" w:eastAsia="Times New Roman" w:hAnsi="Times New Roman" w:cs="Times New Roman"/>
          <w:snapToGrid w:val="0"/>
          <w:sz w:val="24"/>
          <w:szCs w:val="20"/>
          <w:lang w:eastAsia="pl-PL"/>
        </w:rPr>
        <w:t>;</w:t>
      </w:r>
    </w:p>
    <w:p w14:paraId="3667EAA0" w14:textId="77777777" w:rsidR="00FC4895" w:rsidRPr="001655A2" w:rsidRDefault="00066261" w:rsidP="00904E77">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     </w:t>
      </w:r>
      <w:r w:rsidR="00FC4895" w:rsidRPr="001655A2">
        <w:rPr>
          <w:rFonts w:ascii="Times New Roman" w:eastAsia="Times New Roman" w:hAnsi="Times New Roman" w:cs="Times New Roman"/>
          <w:snapToGrid w:val="0"/>
          <w:sz w:val="24"/>
          <w:szCs w:val="20"/>
          <w:lang w:eastAsia="pl-PL"/>
        </w:rPr>
        <w:t xml:space="preserve">b)zrefundować podmiotowi </w:t>
      </w:r>
      <w:r w:rsidR="00B471B4" w:rsidRPr="001655A2">
        <w:rPr>
          <w:rFonts w:ascii="Times New Roman" w:eastAsia="Times New Roman" w:hAnsi="Times New Roman" w:cs="Times New Roman"/>
          <w:snapToGrid w:val="0"/>
          <w:sz w:val="24"/>
          <w:szCs w:val="20"/>
          <w:lang w:eastAsia="pl-PL"/>
        </w:rPr>
        <w:t>świadczącemu usługi rehabilitacyjne</w:t>
      </w:r>
      <w:r w:rsidR="00FC4895" w:rsidRPr="001655A2">
        <w:rPr>
          <w:rFonts w:ascii="Times New Roman" w:eastAsia="Times New Roman" w:hAnsi="Times New Roman" w:cs="Times New Roman"/>
          <w:snapToGrid w:val="0"/>
          <w:sz w:val="24"/>
          <w:szCs w:val="20"/>
          <w:lang w:eastAsia="pl-PL"/>
        </w:rPr>
        <w:t xml:space="preserve"> koszty wyposażenia lub </w:t>
      </w:r>
      <w:r w:rsidRPr="001655A2">
        <w:rPr>
          <w:rFonts w:ascii="Times New Roman" w:eastAsia="Times New Roman" w:hAnsi="Times New Roman" w:cs="Times New Roman"/>
          <w:snapToGrid w:val="0"/>
          <w:sz w:val="24"/>
          <w:szCs w:val="20"/>
          <w:lang w:eastAsia="pl-PL"/>
        </w:rPr>
        <w:t xml:space="preserve"> </w:t>
      </w:r>
      <w:r w:rsidR="00FC4895" w:rsidRPr="001655A2">
        <w:rPr>
          <w:rFonts w:ascii="Times New Roman" w:eastAsia="Times New Roman" w:hAnsi="Times New Roman" w:cs="Times New Roman"/>
          <w:snapToGrid w:val="0"/>
          <w:sz w:val="24"/>
          <w:szCs w:val="20"/>
          <w:lang w:eastAsia="pl-PL"/>
        </w:rPr>
        <w:t xml:space="preserve">doposażenia stanowiska pracy, związanego bezpośrednio ze świadczeniem usług rehabilitacyjnych dla dzieci niepełnosprawnych w miejscu zamieszkania, w tym usług mobilnych, dla skierowanego bezrobotnego, skierowanego </w:t>
      </w:r>
      <w:r w:rsidR="009420F6" w:rsidRPr="001655A2">
        <w:rPr>
          <w:rFonts w:ascii="Times New Roman" w:eastAsia="Times New Roman" w:hAnsi="Times New Roman" w:cs="Times New Roman"/>
          <w:snapToGrid w:val="0"/>
          <w:sz w:val="24"/>
          <w:szCs w:val="20"/>
          <w:lang w:eastAsia="pl-PL"/>
        </w:rPr>
        <w:t xml:space="preserve">opiekuna </w:t>
      </w:r>
      <w:r w:rsidR="00FC4895" w:rsidRPr="001655A2">
        <w:rPr>
          <w:rFonts w:ascii="Times New Roman" w:eastAsia="Times New Roman" w:hAnsi="Times New Roman" w:cs="Times New Roman"/>
          <w:snapToGrid w:val="0"/>
          <w:sz w:val="24"/>
          <w:szCs w:val="20"/>
          <w:lang w:eastAsia="pl-PL"/>
        </w:rPr>
        <w:t>lub skierowanego absolwenta;</w:t>
      </w:r>
    </w:p>
    <w:p w14:paraId="4BA0DDE8" w14:textId="77777777" w:rsidR="00B471B4" w:rsidRPr="001655A2" w:rsidRDefault="00FC4895" w:rsidP="00904E77">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w:t>
      </w:r>
      <w:r w:rsidR="000D7168" w:rsidRPr="001655A2">
        <w:rPr>
          <w:rFonts w:ascii="Times New Roman" w:eastAsia="Times New Roman" w:hAnsi="Times New Roman" w:cs="Times New Roman"/>
          <w:snapToGrid w:val="0"/>
          <w:sz w:val="24"/>
          <w:szCs w:val="20"/>
          <w:lang w:eastAsia="pl-PL"/>
        </w:rPr>
        <w:t xml:space="preserve"> </w:t>
      </w:r>
      <w:r w:rsidR="00251AC1" w:rsidRPr="001655A2">
        <w:rPr>
          <w:rFonts w:ascii="Times New Roman" w:eastAsia="Times New Roman" w:hAnsi="Times New Roman" w:cs="Times New Roman"/>
          <w:snapToGrid w:val="0"/>
          <w:sz w:val="24"/>
          <w:szCs w:val="20"/>
          <w:lang w:eastAsia="pl-PL"/>
        </w:rPr>
        <w:t xml:space="preserve">w wysokości określonej w umowie, nie wyższej jednak </w:t>
      </w:r>
      <w:r w:rsidR="00946225" w:rsidRPr="001655A2">
        <w:rPr>
          <w:rFonts w:ascii="Times New Roman" w:eastAsia="Times New Roman" w:hAnsi="Times New Roman" w:cs="Times New Roman"/>
          <w:snapToGrid w:val="0"/>
          <w:sz w:val="24"/>
          <w:szCs w:val="20"/>
          <w:lang w:eastAsia="pl-PL"/>
        </w:rPr>
        <w:t xml:space="preserve">niż </w:t>
      </w:r>
      <w:r w:rsidR="00946225" w:rsidRPr="001655A2">
        <w:rPr>
          <w:rFonts w:ascii="Times New Roman" w:hAnsi="Times New Roman"/>
          <w:sz w:val="24"/>
          <w:szCs w:val="24"/>
        </w:rPr>
        <w:t>sześciokrotna wysoko</w:t>
      </w:r>
      <w:r w:rsidR="00946225" w:rsidRPr="001655A2">
        <w:rPr>
          <w:rFonts w:ascii="Times New Roman" w:eastAsia="TimesNewRoman" w:hAnsi="Times New Roman"/>
          <w:sz w:val="24"/>
          <w:szCs w:val="24"/>
        </w:rPr>
        <w:t>ś</w:t>
      </w:r>
      <w:r w:rsidR="00946225" w:rsidRPr="001655A2">
        <w:rPr>
          <w:rFonts w:ascii="Times New Roman" w:hAnsi="Times New Roman"/>
          <w:sz w:val="24"/>
          <w:szCs w:val="24"/>
        </w:rPr>
        <w:t>ć Przeci</w:t>
      </w:r>
      <w:r w:rsidR="00946225" w:rsidRPr="001655A2">
        <w:rPr>
          <w:rFonts w:ascii="Times New Roman" w:eastAsia="TimesNewRoman" w:hAnsi="Times New Roman"/>
          <w:sz w:val="24"/>
          <w:szCs w:val="24"/>
        </w:rPr>
        <w:t>ę</w:t>
      </w:r>
      <w:r w:rsidR="00946225" w:rsidRPr="001655A2">
        <w:rPr>
          <w:rFonts w:ascii="Times New Roman" w:hAnsi="Times New Roman"/>
          <w:sz w:val="24"/>
          <w:szCs w:val="24"/>
        </w:rPr>
        <w:t>tnego wynagrodzenia</w:t>
      </w:r>
      <w:r w:rsidR="00251AC1" w:rsidRPr="001655A2">
        <w:rPr>
          <w:rFonts w:ascii="Times New Roman" w:eastAsia="Times New Roman" w:hAnsi="Times New Roman" w:cs="Times New Roman"/>
          <w:snapToGrid w:val="0"/>
          <w:sz w:val="24"/>
          <w:szCs w:val="20"/>
          <w:lang w:eastAsia="pl-PL"/>
        </w:rPr>
        <w:t>.</w:t>
      </w:r>
      <w:r w:rsidR="00E80B73" w:rsidRPr="001655A2">
        <w:rPr>
          <w:rFonts w:ascii="Times New Roman" w:eastAsia="Times New Roman" w:hAnsi="Times New Roman" w:cs="Times New Roman"/>
          <w:snapToGrid w:val="0"/>
          <w:sz w:val="24"/>
          <w:szCs w:val="20"/>
          <w:lang w:eastAsia="pl-PL"/>
        </w:rPr>
        <w:t xml:space="preserve"> </w:t>
      </w:r>
      <w:r w:rsidR="00F246DF" w:rsidRPr="001655A2">
        <w:rPr>
          <w:rFonts w:ascii="Times New Roman" w:eastAsia="Times New Roman" w:hAnsi="Times New Roman" w:cs="Times New Roman"/>
          <w:b/>
          <w:snapToGrid w:val="0"/>
          <w:sz w:val="24"/>
          <w:szCs w:val="20"/>
          <w:lang w:eastAsia="pl-PL"/>
        </w:rPr>
        <w:t>Kwota R</w:t>
      </w:r>
      <w:r w:rsidR="00E80B73" w:rsidRPr="001655A2">
        <w:rPr>
          <w:rFonts w:ascii="Times New Roman" w:eastAsia="Times New Roman" w:hAnsi="Times New Roman" w:cs="Times New Roman"/>
          <w:b/>
          <w:snapToGrid w:val="0"/>
          <w:sz w:val="24"/>
          <w:szCs w:val="20"/>
          <w:lang w:eastAsia="pl-PL"/>
        </w:rPr>
        <w:t>efundacji jest proporc</w:t>
      </w:r>
      <w:r w:rsidR="00252EE4" w:rsidRPr="001655A2">
        <w:rPr>
          <w:rFonts w:ascii="Times New Roman" w:eastAsia="Times New Roman" w:hAnsi="Times New Roman" w:cs="Times New Roman"/>
          <w:b/>
          <w:snapToGrid w:val="0"/>
          <w:sz w:val="24"/>
          <w:szCs w:val="20"/>
          <w:lang w:eastAsia="pl-PL"/>
        </w:rPr>
        <w:t xml:space="preserve">jonalna do wymiaru czasu pracy </w:t>
      </w:r>
      <w:r w:rsidR="00E80B73" w:rsidRPr="001655A2">
        <w:rPr>
          <w:rFonts w:ascii="Times New Roman" w:eastAsia="Times New Roman" w:hAnsi="Times New Roman" w:cs="Times New Roman"/>
          <w:b/>
          <w:snapToGrid w:val="0"/>
          <w:sz w:val="24"/>
          <w:szCs w:val="20"/>
          <w:lang w:eastAsia="pl-PL"/>
        </w:rPr>
        <w:t>skierowanego bezrobotnego, skierow</w:t>
      </w:r>
      <w:r w:rsidR="00904E77" w:rsidRPr="001655A2">
        <w:rPr>
          <w:rFonts w:ascii="Times New Roman" w:eastAsia="Times New Roman" w:hAnsi="Times New Roman" w:cs="Times New Roman"/>
          <w:b/>
          <w:snapToGrid w:val="0"/>
          <w:sz w:val="24"/>
          <w:szCs w:val="20"/>
          <w:lang w:eastAsia="pl-PL"/>
        </w:rPr>
        <w:t xml:space="preserve">anego opiekuna lub skierowanego </w:t>
      </w:r>
      <w:r w:rsidR="00E80B73" w:rsidRPr="001655A2">
        <w:rPr>
          <w:rFonts w:ascii="Times New Roman" w:eastAsia="Times New Roman" w:hAnsi="Times New Roman" w:cs="Times New Roman"/>
          <w:b/>
          <w:snapToGrid w:val="0"/>
          <w:sz w:val="24"/>
          <w:szCs w:val="20"/>
          <w:lang w:eastAsia="pl-PL"/>
        </w:rPr>
        <w:t>absolwenta</w:t>
      </w:r>
      <w:r w:rsidR="00E80B73" w:rsidRPr="001655A2">
        <w:rPr>
          <w:rFonts w:ascii="Times New Roman" w:eastAsia="Times New Roman" w:hAnsi="Times New Roman" w:cs="Times New Roman"/>
          <w:snapToGrid w:val="0"/>
          <w:sz w:val="24"/>
          <w:szCs w:val="20"/>
          <w:lang w:eastAsia="pl-PL"/>
        </w:rPr>
        <w:t>.</w:t>
      </w:r>
    </w:p>
    <w:p w14:paraId="0EF37CA6" w14:textId="77777777" w:rsidR="000D5BCA" w:rsidRPr="001655A2" w:rsidRDefault="00B471B4" w:rsidP="00B471B4">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2. </w:t>
      </w:r>
      <w:r w:rsidR="00251AC1" w:rsidRPr="001655A2">
        <w:rPr>
          <w:rFonts w:ascii="Times New Roman" w:eastAsia="Times New Roman" w:hAnsi="Times New Roman" w:cs="Times New Roman"/>
          <w:snapToGrid w:val="0"/>
          <w:sz w:val="24"/>
          <w:szCs w:val="20"/>
          <w:lang w:eastAsia="pl-PL"/>
        </w:rPr>
        <w:t xml:space="preserve">Wnioskodawca, zamierzający utworzyć stanowisko pracy, może </w:t>
      </w:r>
      <w:r w:rsidR="00946225" w:rsidRPr="001655A2">
        <w:rPr>
          <w:rFonts w:ascii="Times New Roman" w:eastAsia="Times New Roman" w:hAnsi="Times New Roman" w:cs="Times New Roman"/>
          <w:snapToGrid w:val="0"/>
          <w:sz w:val="24"/>
          <w:szCs w:val="20"/>
          <w:lang w:eastAsia="pl-PL"/>
        </w:rPr>
        <w:t xml:space="preserve">złożyć Wniosek do </w:t>
      </w:r>
      <w:r w:rsidRPr="001655A2">
        <w:rPr>
          <w:rFonts w:ascii="Times New Roman" w:eastAsia="Times New Roman" w:hAnsi="Times New Roman" w:cs="Times New Roman"/>
          <w:snapToGrid w:val="0"/>
          <w:sz w:val="24"/>
          <w:szCs w:val="20"/>
          <w:lang w:eastAsia="pl-PL"/>
        </w:rPr>
        <w:t xml:space="preserve">    </w:t>
      </w:r>
      <w:r w:rsidR="00946225" w:rsidRPr="001655A2">
        <w:rPr>
          <w:rFonts w:ascii="Times New Roman" w:eastAsia="Times New Roman" w:hAnsi="Times New Roman" w:cs="Times New Roman"/>
          <w:snapToGrid w:val="0"/>
          <w:sz w:val="24"/>
          <w:szCs w:val="20"/>
          <w:lang w:eastAsia="pl-PL"/>
        </w:rPr>
        <w:t>Starosty</w:t>
      </w:r>
      <w:r w:rsidR="00946225" w:rsidRPr="001655A2">
        <w:rPr>
          <w:rFonts w:ascii="Times New Roman" w:eastAsia="Times New Roman" w:hAnsi="Times New Roman" w:cs="Times New Roman"/>
          <w:snapToGrid w:val="0"/>
          <w:sz w:val="24"/>
          <w:szCs w:val="24"/>
          <w:lang w:eastAsia="pl-PL"/>
        </w:rPr>
        <w:t>,</w:t>
      </w:r>
      <w:r w:rsidR="00946225" w:rsidRPr="001655A2">
        <w:rPr>
          <w:rFonts w:ascii="Times New Roman" w:hAnsi="Times New Roman"/>
          <w:sz w:val="24"/>
          <w:szCs w:val="24"/>
        </w:rPr>
        <w:t xml:space="preserve"> jeśli jest on właściwy</w:t>
      </w:r>
      <w:r w:rsidR="00946225" w:rsidRPr="001655A2">
        <w:rPr>
          <w:rFonts w:ascii="Times New Roman" w:hAnsi="Times New Roman"/>
        </w:rPr>
        <w:t xml:space="preserve"> </w:t>
      </w:r>
      <w:r w:rsidR="00946225" w:rsidRPr="001655A2">
        <w:rPr>
          <w:rFonts w:ascii="Times New Roman" w:eastAsia="Times New Roman" w:hAnsi="Times New Roman" w:cs="Times New Roman"/>
          <w:snapToGrid w:val="0"/>
          <w:sz w:val="24"/>
          <w:szCs w:val="20"/>
          <w:lang w:eastAsia="pl-PL"/>
        </w:rPr>
        <w:t xml:space="preserve">ze względu na siedzibę tego Wnioskodawcy </w:t>
      </w:r>
      <w:r w:rsidR="00251AC1" w:rsidRPr="001655A2">
        <w:rPr>
          <w:rFonts w:ascii="Times New Roman" w:eastAsia="Times New Roman" w:hAnsi="Times New Roman" w:cs="Times New Roman"/>
          <w:snapToGrid w:val="0"/>
          <w:sz w:val="24"/>
          <w:szCs w:val="20"/>
          <w:lang w:eastAsia="pl-PL"/>
        </w:rPr>
        <w:t xml:space="preserve">albo ze względu na </w:t>
      </w:r>
    </w:p>
    <w:p w14:paraId="756DE8B1" w14:textId="2E019EA8" w:rsidR="00251AC1" w:rsidRPr="001655A2" w:rsidRDefault="00251AC1" w:rsidP="00B471B4">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lastRenderedPageBreak/>
        <w:t xml:space="preserve">miejsce wykonywania pracy przez </w:t>
      </w:r>
      <w:r w:rsidR="00F3148C" w:rsidRPr="001655A2">
        <w:rPr>
          <w:rFonts w:ascii="Times New Roman" w:eastAsia="Times New Roman" w:hAnsi="Times New Roman" w:cs="Times New Roman"/>
          <w:snapToGrid w:val="0"/>
          <w:sz w:val="24"/>
          <w:szCs w:val="20"/>
          <w:lang w:eastAsia="pl-PL"/>
        </w:rPr>
        <w:t>s</w:t>
      </w:r>
      <w:r w:rsidR="00946225" w:rsidRPr="001655A2">
        <w:rPr>
          <w:rFonts w:ascii="Times New Roman" w:eastAsia="Times New Roman" w:hAnsi="Times New Roman" w:cs="Times New Roman"/>
          <w:snapToGrid w:val="0"/>
          <w:sz w:val="24"/>
          <w:szCs w:val="20"/>
          <w:lang w:eastAsia="pl-PL"/>
        </w:rPr>
        <w:t xml:space="preserve">kierowanego bezrobotnego, skierowanego </w:t>
      </w:r>
      <w:r w:rsidR="00F3148C" w:rsidRPr="001655A2">
        <w:rPr>
          <w:rFonts w:ascii="Times New Roman" w:eastAsia="Times New Roman" w:hAnsi="Times New Roman" w:cs="Times New Roman"/>
          <w:snapToGrid w:val="0"/>
          <w:sz w:val="24"/>
          <w:szCs w:val="20"/>
          <w:lang w:eastAsia="pl-PL"/>
        </w:rPr>
        <w:t>o</w:t>
      </w:r>
      <w:r w:rsidR="00946225" w:rsidRPr="001655A2">
        <w:rPr>
          <w:rFonts w:ascii="Times New Roman" w:eastAsia="Times New Roman" w:hAnsi="Times New Roman" w:cs="Times New Roman"/>
          <w:snapToGrid w:val="0"/>
          <w:sz w:val="24"/>
          <w:szCs w:val="20"/>
          <w:lang w:eastAsia="pl-PL"/>
        </w:rPr>
        <w:t>piekuna lub skierowanego absolwenta</w:t>
      </w:r>
      <w:r w:rsidR="00865ED4" w:rsidRPr="001655A2">
        <w:rPr>
          <w:rFonts w:ascii="Times New Roman" w:eastAsia="Times New Roman" w:hAnsi="Times New Roman" w:cs="Times New Roman"/>
          <w:snapToGrid w:val="0"/>
          <w:sz w:val="24"/>
          <w:szCs w:val="20"/>
          <w:lang w:eastAsia="pl-PL"/>
        </w:rPr>
        <w:t>, na wzorze opracowanym przez U</w:t>
      </w:r>
      <w:r w:rsidRPr="001655A2">
        <w:rPr>
          <w:rFonts w:ascii="Times New Roman" w:eastAsia="Times New Roman" w:hAnsi="Times New Roman" w:cs="Times New Roman"/>
          <w:snapToGrid w:val="0"/>
          <w:sz w:val="24"/>
          <w:szCs w:val="20"/>
          <w:lang w:eastAsia="pl-PL"/>
        </w:rPr>
        <w:t>rzą</w:t>
      </w:r>
      <w:r w:rsidR="00AB5AD7" w:rsidRPr="001655A2">
        <w:rPr>
          <w:rFonts w:ascii="Times New Roman" w:eastAsia="Times New Roman" w:hAnsi="Times New Roman" w:cs="Times New Roman"/>
          <w:snapToGrid w:val="0"/>
          <w:sz w:val="24"/>
          <w:szCs w:val="20"/>
          <w:lang w:eastAsia="pl-PL"/>
        </w:rPr>
        <w:t>d.</w:t>
      </w:r>
    </w:p>
    <w:p w14:paraId="4C034D6B" w14:textId="77777777" w:rsidR="00480D75" w:rsidRPr="001655A2" w:rsidRDefault="00480D75" w:rsidP="00B471B4">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p>
    <w:p w14:paraId="1484BF38" w14:textId="5B75A9E3" w:rsidR="00251AC1" w:rsidRPr="001655A2" w:rsidRDefault="00AB5AD7" w:rsidP="00B471B4">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3. </w:t>
      </w:r>
      <w:r w:rsidR="00251AC1" w:rsidRPr="001655A2">
        <w:rPr>
          <w:rFonts w:ascii="Times New Roman" w:eastAsia="Times New Roman" w:hAnsi="Times New Roman" w:cs="Times New Roman"/>
          <w:snapToGrid w:val="0"/>
          <w:sz w:val="24"/>
          <w:szCs w:val="20"/>
          <w:lang w:eastAsia="pl-PL"/>
        </w:rPr>
        <w:t>Środki, o których mowa w ust. 1 przyznaje na podstawie pełnomocnictwa Starosty Dyrektor Urzędu zgodnie z</w:t>
      </w:r>
      <w:r w:rsidR="00A7455A" w:rsidRPr="001655A2">
        <w:rPr>
          <w:rFonts w:ascii="Times New Roman" w:eastAsia="Times New Roman" w:hAnsi="Times New Roman" w:cs="Times New Roman"/>
          <w:snapToGrid w:val="0"/>
          <w:sz w:val="24"/>
          <w:szCs w:val="20"/>
          <w:lang w:eastAsia="pl-PL"/>
        </w:rPr>
        <w:t xml:space="preserve"> planem finansowym na dany rok,</w:t>
      </w:r>
      <w:r w:rsidR="00251AC1" w:rsidRPr="001655A2">
        <w:rPr>
          <w:rFonts w:ascii="Times New Roman" w:eastAsia="Times New Roman" w:hAnsi="Times New Roman" w:cs="Times New Roman"/>
          <w:snapToGrid w:val="0"/>
          <w:sz w:val="24"/>
          <w:szCs w:val="20"/>
          <w:lang w:eastAsia="pl-PL"/>
        </w:rPr>
        <w:t xml:space="preserve"> opiniowanym przez </w:t>
      </w:r>
      <w:r w:rsidR="00212932" w:rsidRPr="001655A2">
        <w:rPr>
          <w:rFonts w:ascii="Times New Roman" w:eastAsia="Times New Roman" w:hAnsi="Times New Roman" w:cs="Times New Roman"/>
          <w:snapToGrid w:val="0"/>
          <w:sz w:val="24"/>
          <w:szCs w:val="20"/>
          <w:lang w:eastAsia="pl-PL"/>
        </w:rPr>
        <w:t>Powiatową Radę Rynku Pracy.</w:t>
      </w:r>
    </w:p>
    <w:p w14:paraId="43A896FE" w14:textId="77777777" w:rsidR="00251AC1" w:rsidRPr="001655A2" w:rsidRDefault="00AB5AD7" w:rsidP="00AB5AD7">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4. </w:t>
      </w:r>
      <w:r w:rsidR="00251AC1" w:rsidRPr="001655A2">
        <w:rPr>
          <w:rFonts w:ascii="Times New Roman" w:eastAsia="Times New Roman" w:hAnsi="Times New Roman" w:cs="Times New Roman"/>
          <w:snapToGrid w:val="0"/>
          <w:sz w:val="24"/>
          <w:szCs w:val="20"/>
          <w:lang w:eastAsia="pl-PL"/>
        </w:rPr>
        <w:t xml:space="preserve">Przy uwzględnianiu aktualnych potrzeb lokalnego rynku pracy istnieje możliwość ograniczenia docelowej grupy osób bezrobotnych, </w:t>
      </w:r>
      <w:r w:rsidR="00E80B73" w:rsidRPr="001655A2">
        <w:rPr>
          <w:rFonts w:ascii="Times New Roman" w:eastAsia="Times New Roman" w:hAnsi="Times New Roman" w:cs="Times New Roman"/>
          <w:snapToGrid w:val="0"/>
          <w:sz w:val="24"/>
          <w:szCs w:val="20"/>
          <w:lang w:eastAsia="pl-PL"/>
        </w:rPr>
        <w:t xml:space="preserve">opiekunów lub absolwentów </w:t>
      </w:r>
      <w:r w:rsidR="00251AC1" w:rsidRPr="001655A2">
        <w:rPr>
          <w:rFonts w:ascii="Times New Roman" w:eastAsia="Times New Roman" w:hAnsi="Times New Roman" w:cs="Times New Roman"/>
          <w:snapToGrid w:val="0"/>
          <w:sz w:val="24"/>
          <w:szCs w:val="20"/>
          <w:lang w:eastAsia="pl-PL"/>
        </w:rPr>
        <w:t>kierowanych na wyposażone lub doposażone stanowiska pracy.</w:t>
      </w:r>
    </w:p>
    <w:p w14:paraId="35B56B56" w14:textId="77777777" w:rsidR="00251AC1" w:rsidRPr="001655A2" w:rsidRDefault="00AB5AD7" w:rsidP="00AB5AD7">
      <w:pPr>
        <w:widowControl w:val="0"/>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5. </w:t>
      </w:r>
      <w:r w:rsidR="00251AC1" w:rsidRPr="001655A2">
        <w:rPr>
          <w:rFonts w:ascii="Times New Roman" w:eastAsia="Times New Roman" w:hAnsi="Times New Roman" w:cs="Times New Roman"/>
          <w:snapToGrid w:val="0"/>
          <w:sz w:val="24"/>
          <w:szCs w:val="20"/>
          <w:lang w:eastAsia="pl-PL"/>
        </w:rPr>
        <w:t>Refundacji nie dokonuje się, jeżeli łącznie z inną pomocą ze środków publicznych, niezależnie od jej formy i źródła pochodzenia, w tym ze środków pochodzących z budżetu Unii Europejskiej, udzieloną w odniesieniu do tych samych kosztów kwalifikowalnych, spowoduje przekroczenie dopuszczalnej intensywności pomocy określonej dla danego przeznaczenia pomocy.</w:t>
      </w:r>
    </w:p>
    <w:p w14:paraId="0BE38CA6" w14:textId="77777777" w:rsidR="00251AC1" w:rsidRPr="001655A2" w:rsidRDefault="00251AC1" w:rsidP="00B40B64">
      <w:pPr>
        <w:widowControl w:val="0"/>
        <w:shd w:val="clear" w:color="auto" w:fill="FFFFFF"/>
        <w:tabs>
          <w:tab w:val="left" w:pos="0"/>
        </w:tabs>
        <w:spacing w:after="0" w:line="240" w:lineRule="auto"/>
        <w:jc w:val="both"/>
        <w:rPr>
          <w:rFonts w:ascii="Times New Roman" w:eastAsia="Times New Roman" w:hAnsi="Times New Roman" w:cs="Times New Roman"/>
          <w:snapToGrid w:val="0"/>
          <w:sz w:val="8"/>
          <w:szCs w:val="8"/>
          <w:lang w:eastAsia="pl-PL"/>
        </w:rPr>
      </w:pPr>
    </w:p>
    <w:p w14:paraId="33977DF1" w14:textId="5BC03FAE" w:rsidR="00251AC1" w:rsidRPr="001655A2" w:rsidRDefault="00251AC1" w:rsidP="00B40B64">
      <w:pPr>
        <w:widowControl w:val="0"/>
        <w:tabs>
          <w:tab w:val="left" w:pos="284"/>
        </w:tabs>
        <w:spacing w:after="0" w:line="240" w:lineRule="auto"/>
        <w:ind w:left="284"/>
        <w:jc w:val="center"/>
        <w:rPr>
          <w:rFonts w:ascii="Times New Roman" w:eastAsia="Times New Roman" w:hAnsi="Times New Roman" w:cs="Times New Roman"/>
          <w:b/>
          <w:snapToGrid w:val="0"/>
          <w:sz w:val="24"/>
          <w:szCs w:val="20"/>
          <w:lang w:eastAsia="pl-PL"/>
        </w:rPr>
      </w:pPr>
      <w:r w:rsidRPr="001655A2">
        <w:rPr>
          <w:rFonts w:ascii="Times New Roman" w:eastAsia="Times New Roman" w:hAnsi="Times New Roman" w:cs="Times New Roman"/>
          <w:b/>
          <w:snapToGrid w:val="0"/>
          <w:sz w:val="24"/>
          <w:szCs w:val="20"/>
          <w:lang w:eastAsia="pl-PL"/>
        </w:rPr>
        <w:t>§ 4</w:t>
      </w:r>
    </w:p>
    <w:p w14:paraId="55C764E2" w14:textId="77777777" w:rsidR="00251AC1" w:rsidRPr="001655A2" w:rsidRDefault="00251AC1" w:rsidP="00B40B64">
      <w:pPr>
        <w:widowControl w:val="0"/>
        <w:tabs>
          <w:tab w:val="left" w:pos="284"/>
        </w:tabs>
        <w:spacing w:after="0" w:line="240" w:lineRule="auto"/>
        <w:ind w:left="284"/>
        <w:jc w:val="both"/>
        <w:rPr>
          <w:rFonts w:ascii="Times New Roman" w:eastAsia="Times New Roman" w:hAnsi="Times New Roman" w:cs="Times New Roman"/>
          <w:b/>
          <w:snapToGrid w:val="0"/>
          <w:sz w:val="14"/>
          <w:szCs w:val="14"/>
          <w:lang w:eastAsia="pl-PL"/>
        </w:rPr>
      </w:pPr>
    </w:p>
    <w:p w14:paraId="5D76263D" w14:textId="77777777" w:rsidR="00251AC1" w:rsidRPr="001655A2" w:rsidRDefault="00865ED4" w:rsidP="00B40B64">
      <w:pPr>
        <w:widowControl w:val="0"/>
        <w:shd w:val="clear" w:color="auto" w:fill="FFFFFF"/>
        <w:spacing w:after="0" w:line="240" w:lineRule="auto"/>
        <w:ind w:right="5"/>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Wnioskodawca składa do Urzędu W</w:t>
      </w:r>
      <w:r w:rsidR="00251AC1" w:rsidRPr="001655A2">
        <w:rPr>
          <w:rFonts w:ascii="Times New Roman" w:eastAsia="Times New Roman" w:hAnsi="Times New Roman" w:cs="Times New Roman"/>
          <w:snapToGrid w:val="0"/>
          <w:sz w:val="24"/>
          <w:szCs w:val="20"/>
          <w:lang w:eastAsia="pl-PL"/>
        </w:rPr>
        <w:t>niosek zawierający:</w:t>
      </w:r>
    </w:p>
    <w:p w14:paraId="18A5E0D5" w14:textId="77777777" w:rsidR="00251AC1" w:rsidRPr="001655A2" w:rsidRDefault="00251AC1" w:rsidP="00B40B64">
      <w:pPr>
        <w:widowControl w:val="0"/>
        <w:numPr>
          <w:ilvl w:val="0"/>
          <w:numId w:val="14"/>
        </w:numPr>
        <w:shd w:val="clear" w:color="auto" w:fill="FFFFFF"/>
        <w:tabs>
          <w:tab w:val="left" w:pos="365"/>
        </w:tabs>
        <w:spacing w:after="0" w:line="240" w:lineRule="auto"/>
        <w:ind w:hanging="29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pacing w:val="-1"/>
          <w:sz w:val="24"/>
          <w:szCs w:val="20"/>
          <w:lang w:eastAsia="pl-PL"/>
        </w:rPr>
        <w:t>oznaczenie Wnioskodawcy, w tym:</w:t>
      </w:r>
    </w:p>
    <w:p w14:paraId="2EAF09B8" w14:textId="77777777" w:rsidR="00251AC1" w:rsidRPr="001655A2"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nazwę lub imię i nazwisko, w przypadku osoby fizycznej,</w:t>
      </w:r>
    </w:p>
    <w:p w14:paraId="0C14B67B" w14:textId="77777777" w:rsidR="00251AC1" w:rsidRPr="001655A2"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adres siedziby, </w:t>
      </w:r>
    </w:p>
    <w:p w14:paraId="11A94FF9" w14:textId="77777777" w:rsidR="00251AC1" w:rsidRPr="001655A2"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adres miejsca zamieszkania, w przypadku osoby fizycznej,</w:t>
      </w:r>
    </w:p>
    <w:p w14:paraId="276DBB48" w14:textId="77777777" w:rsidR="00251AC1" w:rsidRPr="001655A2"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stan cywilny, w przypadku osoby fizycznej,</w:t>
      </w:r>
    </w:p>
    <w:p w14:paraId="37B678FF" w14:textId="77777777" w:rsidR="00251AC1" w:rsidRPr="001655A2" w:rsidRDefault="00251AC1" w:rsidP="00B40B64">
      <w:pPr>
        <w:widowControl w:val="0"/>
        <w:numPr>
          <w:ilvl w:val="0"/>
          <w:numId w:val="25"/>
        </w:numPr>
        <w:shd w:val="clear" w:color="auto" w:fill="FFFFFF"/>
        <w:spacing w:after="0" w:line="240" w:lineRule="auto"/>
        <w:ind w:left="993" w:hanging="426"/>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numer PESEL w przypadku osoby fizycznej,</w:t>
      </w:r>
    </w:p>
    <w:p w14:paraId="6E4C9F2F" w14:textId="77777777" w:rsidR="00251AC1" w:rsidRPr="001655A2"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numer identyfikacyjny w krajowym rejestrze urzędowym podmiotów gospodarki narodowej (REGON), jeżeli został nadany,</w:t>
      </w:r>
    </w:p>
    <w:p w14:paraId="0C83B208" w14:textId="77777777" w:rsidR="00251AC1" w:rsidRPr="001655A2"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numer identyfikacji podatkowej (NIP),</w:t>
      </w:r>
    </w:p>
    <w:p w14:paraId="33519C5F" w14:textId="77777777" w:rsidR="00251AC1" w:rsidRPr="001655A2"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datę rozpoczęcia prowadzenia działalności,</w:t>
      </w:r>
    </w:p>
    <w:p w14:paraId="5CE8BC94" w14:textId="77777777" w:rsidR="00251AC1" w:rsidRPr="001655A2" w:rsidRDefault="00251AC1" w:rsidP="00B40B64">
      <w:pPr>
        <w:widowControl w:val="0"/>
        <w:numPr>
          <w:ilvl w:val="0"/>
          <w:numId w:val="25"/>
        </w:numPr>
        <w:shd w:val="clear" w:color="auto" w:fill="FFFFFF"/>
        <w:tabs>
          <w:tab w:val="left" w:pos="709"/>
        </w:tabs>
        <w:spacing w:after="0" w:line="240" w:lineRule="auto"/>
        <w:ind w:left="993" w:hanging="426"/>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symbol podklasy rodzaju prowadzonej działalności określony zgodnie z Polską Klasyfikacją Działalności (PKD),</w:t>
      </w:r>
    </w:p>
    <w:p w14:paraId="67977253" w14:textId="77777777" w:rsidR="00251AC1" w:rsidRPr="001655A2" w:rsidRDefault="00251AC1" w:rsidP="00B40B64">
      <w:pPr>
        <w:widowControl w:val="0"/>
        <w:numPr>
          <w:ilvl w:val="0"/>
          <w:numId w:val="25"/>
        </w:numPr>
        <w:shd w:val="clear" w:color="auto" w:fill="FFFFFF"/>
        <w:tabs>
          <w:tab w:val="left" w:pos="993"/>
        </w:tabs>
        <w:spacing w:after="0" w:line="240" w:lineRule="auto"/>
        <w:ind w:left="993" w:hanging="426"/>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oznaczenie formy prawnej prowadzonej działalności;</w:t>
      </w:r>
    </w:p>
    <w:p w14:paraId="68C937BE" w14:textId="77777777" w:rsidR="00B40B64" w:rsidRPr="001655A2" w:rsidRDefault="00877D50" w:rsidP="00B40B64">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1655A2">
        <w:rPr>
          <w:rFonts w:ascii="Times New Roman" w:eastAsia="Times New Roman" w:hAnsi="Times New Roman" w:cs="Times New Roman"/>
          <w:snapToGrid w:val="0"/>
          <w:sz w:val="24"/>
          <w:szCs w:val="20"/>
          <w:lang w:eastAsia="pl-PL"/>
        </w:rPr>
        <w:t>liczbę wyposażanych lub doposażo</w:t>
      </w:r>
      <w:r w:rsidR="00251AC1" w:rsidRPr="001655A2">
        <w:rPr>
          <w:rFonts w:ascii="Times New Roman" w:eastAsia="Times New Roman" w:hAnsi="Times New Roman" w:cs="Times New Roman"/>
          <w:snapToGrid w:val="0"/>
          <w:sz w:val="24"/>
          <w:szCs w:val="20"/>
          <w:lang w:eastAsia="pl-PL"/>
        </w:rPr>
        <w:t xml:space="preserve">nych stanowisk pracy dla </w:t>
      </w:r>
      <w:r w:rsidR="00946225" w:rsidRPr="001655A2">
        <w:rPr>
          <w:rFonts w:ascii="Times New Roman" w:eastAsia="Times New Roman" w:hAnsi="Times New Roman" w:cs="Times New Roman"/>
          <w:snapToGrid w:val="0"/>
          <w:sz w:val="24"/>
          <w:szCs w:val="20"/>
          <w:lang w:eastAsia="pl-PL"/>
        </w:rPr>
        <w:t>skierowanego bezrobotnego, skierowanego opiekuna lub skierowanego absolwenta;</w:t>
      </w:r>
    </w:p>
    <w:p w14:paraId="0A6C68C4" w14:textId="77777777" w:rsidR="00FA50E8" w:rsidRPr="001655A2" w:rsidRDefault="00FA50E8" w:rsidP="00DB3C89">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1655A2">
        <w:rPr>
          <w:rFonts w:ascii="Times New Roman" w:eastAsia="Times New Roman" w:hAnsi="Times New Roman" w:cs="Times New Roman"/>
          <w:snapToGrid w:val="0"/>
          <w:spacing w:val="-9"/>
          <w:sz w:val="24"/>
          <w:szCs w:val="20"/>
          <w:lang w:eastAsia="pl-PL"/>
        </w:rPr>
        <w:t xml:space="preserve">informację o wymiarze czasu pracy zatrudnianych </w:t>
      </w:r>
      <w:r w:rsidR="00DB3C89" w:rsidRPr="001655A2">
        <w:rPr>
          <w:rFonts w:ascii="Times New Roman" w:eastAsia="Times New Roman" w:hAnsi="Times New Roman" w:cs="Times New Roman"/>
          <w:snapToGrid w:val="0"/>
          <w:sz w:val="24"/>
          <w:szCs w:val="20"/>
          <w:lang w:eastAsia="pl-PL"/>
        </w:rPr>
        <w:t xml:space="preserve">skierowanych </w:t>
      </w:r>
      <w:r w:rsidR="00946225" w:rsidRPr="001655A2">
        <w:rPr>
          <w:rFonts w:ascii="Times New Roman" w:eastAsia="Times New Roman" w:hAnsi="Times New Roman" w:cs="Times New Roman"/>
          <w:snapToGrid w:val="0"/>
          <w:sz w:val="24"/>
          <w:szCs w:val="20"/>
          <w:lang w:eastAsia="pl-PL"/>
        </w:rPr>
        <w:t>bezrobotnych</w:t>
      </w:r>
      <w:r w:rsidR="00DB3C89" w:rsidRPr="001655A2">
        <w:rPr>
          <w:rFonts w:ascii="Times New Roman" w:eastAsia="Times New Roman" w:hAnsi="Times New Roman" w:cs="Times New Roman"/>
          <w:snapToGrid w:val="0"/>
          <w:sz w:val="24"/>
          <w:szCs w:val="20"/>
          <w:lang w:eastAsia="pl-PL"/>
        </w:rPr>
        <w:t>, skierowanych opiekunów lub skierowanych absolwentów;</w:t>
      </w:r>
    </w:p>
    <w:p w14:paraId="7BFBDA87" w14:textId="77777777" w:rsidR="00FA50E8" w:rsidRPr="001655A2" w:rsidRDefault="00251AC1" w:rsidP="00FA50E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1655A2">
        <w:rPr>
          <w:rFonts w:ascii="Times New Roman" w:eastAsia="Times New Roman" w:hAnsi="Times New Roman" w:cs="Times New Roman"/>
          <w:snapToGrid w:val="0"/>
          <w:sz w:val="24"/>
          <w:szCs w:val="20"/>
          <w:lang w:eastAsia="pl-PL"/>
        </w:rPr>
        <w:t>kalkulację wydatków na wyposażenie lub doposażenie poszczególnych stanowisk pracy i źródła ich finansowania;</w:t>
      </w:r>
    </w:p>
    <w:p w14:paraId="07FB5725" w14:textId="77777777" w:rsidR="00FA50E8" w:rsidRPr="001655A2" w:rsidRDefault="00F246DF" w:rsidP="00FA50E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b/>
          <w:snapToGrid w:val="0"/>
          <w:spacing w:val="-9"/>
          <w:sz w:val="24"/>
          <w:szCs w:val="20"/>
          <w:lang w:eastAsia="pl-PL"/>
        </w:rPr>
      </w:pPr>
      <w:r w:rsidRPr="001655A2">
        <w:rPr>
          <w:rFonts w:ascii="Times New Roman" w:eastAsia="Times New Roman" w:hAnsi="Times New Roman" w:cs="Times New Roman"/>
          <w:snapToGrid w:val="0"/>
          <w:sz w:val="24"/>
          <w:szCs w:val="20"/>
          <w:lang w:eastAsia="pl-PL"/>
        </w:rPr>
        <w:t>wnioskowaną kwotę R</w:t>
      </w:r>
      <w:r w:rsidR="00251AC1" w:rsidRPr="001655A2">
        <w:rPr>
          <w:rFonts w:ascii="Times New Roman" w:eastAsia="Times New Roman" w:hAnsi="Times New Roman" w:cs="Times New Roman"/>
          <w:snapToGrid w:val="0"/>
          <w:sz w:val="24"/>
          <w:szCs w:val="20"/>
          <w:lang w:eastAsia="pl-PL"/>
        </w:rPr>
        <w:t xml:space="preserve">efundacji, jednak nie większą </w:t>
      </w:r>
      <w:r w:rsidR="00F3148C" w:rsidRPr="001655A2">
        <w:rPr>
          <w:rFonts w:ascii="Times New Roman" w:eastAsia="Times New Roman" w:hAnsi="Times New Roman" w:cs="Times New Roman"/>
          <w:snapToGrid w:val="0"/>
          <w:sz w:val="24"/>
          <w:szCs w:val="20"/>
          <w:lang w:eastAsia="pl-PL"/>
        </w:rPr>
        <w:t>niż kwota określona przez U</w:t>
      </w:r>
      <w:r w:rsidR="00707490" w:rsidRPr="001655A2">
        <w:rPr>
          <w:rFonts w:ascii="Times New Roman" w:eastAsia="Times New Roman" w:hAnsi="Times New Roman" w:cs="Times New Roman"/>
          <w:snapToGrid w:val="0"/>
          <w:sz w:val="24"/>
          <w:szCs w:val="20"/>
          <w:lang w:eastAsia="pl-PL"/>
        </w:rPr>
        <w:t xml:space="preserve">rząd przy czym </w:t>
      </w:r>
      <w:r w:rsidRPr="001655A2">
        <w:rPr>
          <w:rFonts w:ascii="Times New Roman" w:eastAsia="Times New Roman" w:hAnsi="Times New Roman" w:cs="Times New Roman"/>
          <w:b/>
          <w:snapToGrid w:val="0"/>
          <w:sz w:val="24"/>
          <w:szCs w:val="20"/>
          <w:lang w:eastAsia="pl-PL"/>
        </w:rPr>
        <w:t>kwota R</w:t>
      </w:r>
      <w:r w:rsidR="00707490" w:rsidRPr="001655A2">
        <w:rPr>
          <w:rFonts w:ascii="Times New Roman" w:eastAsia="Times New Roman" w:hAnsi="Times New Roman" w:cs="Times New Roman"/>
          <w:b/>
          <w:snapToGrid w:val="0"/>
          <w:sz w:val="24"/>
          <w:szCs w:val="20"/>
          <w:lang w:eastAsia="pl-PL"/>
        </w:rPr>
        <w:t>efundacji jest proporcjonalna do wymiaru czasu pracy skierowanego bezrobotnego, skierowanego opiekuna</w:t>
      </w:r>
      <w:r w:rsidR="00AB5AD7" w:rsidRPr="001655A2">
        <w:rPr>
          <w:rFonts w:ascii="Times New Roman" w:eastAsia="Times New Roman" w:hAnsi="Times New Roman" w:cs="Times New Roman"/>
          <w:b/>
          <w:snapToGrid w:val="0"/>
          <w:sz w:val="24"/>
          <w:szCs w:val="20"/>
          <w:lang w:eastAsia="pl-PL"/>
        </w:rPr>
        <w:t xml:space="preserve"> lub </w:t>
      </w:r>
      <w:r w:rsidR="00DB3C89" w:rsidRPr="001655A2">
        <w:rPr>
          <w:rFonts w:ascii="Times New Roman" w:eastAsia="Times New Roman" w:hAnsi="Times New Roman" w:cs="Times New Roman"/>
          <w:b/>
          <w:snapToGrid w:val="0"/>
          <w:sz w:val="24"/>
          <w:szCs w:val="20"/>
          <w:lang w:eastAsia="pl-PL"/>
        </w:rPr>
        <w:t>skierowanego absolwenta</w:t>
      </w:r>
      <w:r w:rsidR="00707490" w:rsidRPr="001655A2">
        <w:rPr>
          <w:rFonts w:ascii="Times New Roman" w:eastAsia="Times New Roman" w:hAnsi="Times New Roman" w:cs="Times New Roman"/>
          <w:b/>
          <w:snapToGrid w:val="0"/>
          <w:sz w:val="24"/>
          <w:szCs w:val="20"/>
          <w:lang w:eastAsia="pl-PL"/>
        </w:rPr>
        <w:t>;</w:t>
      </w:r>
    </w:p>
    <w:p w14:paraId="504AE1B6" w14:textId="77777777" w:rsidR="00C64F58" w:rsidRPr="001655A2" w:rsidRDefault="00251AC1" w:rsidP="00C64F5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1655A2">
        <w:rPr>
          <w:rFonts w:ascii="Times New Roman" w:eastAsia="Times New Roman" w:hAnsi="Times New Roman" w:cs="Times New Roman"/>
          <w:snapToGrid w:val="0"/>
          <w:sz w:val="24"/>
          <w:szCs w:val="20"/>
          <w:lang w:eastAsia="pl-PL"/>
        </w:rPr>
        <w:t xml:space="preserve">wysokość wkładu własnego Wnioskodawcy, </w:t>
      </w:r>
      <w:r w:rsidR="001D79E8" w:rsidRPr="001655A2">
        <w:rPr>
          <w:rFonts w:ascii="Times New Roman" w:eastAsia="Times New Roman" w:hAnsi="Times New Roman" w:cs="Times New Roman"/>
          <w:snapToGrid w:val="0"/>
          <w:sz w:val="24"/>
          <w:szCs w:val="20"/>
          <w:lang w:eastAsia="pl-PL"/>
        </w:rPr>
        <w:t xml:space="preserve">która nie może być niższa niż </w:t>
      </w:r>
      <w:r w:rsidR="001D79E8" w:rsidRPr="001655A2">
        <w:rPr>
          <w:rFonts w:ascii="Times New Roman" w:eastAsia="Times New Roman" w:hAnsi="Times New Roman" w:cs="Times New Roman"/>
          <w:snapToGrid w:val="0"/>
          <w:sz w:val="24"/>
          <w:szCs w:val="20"/>
          <w:lang w:eastAsia="pl-PL"/>
        </w:rPr>
        <w:br/>
        <w:t>2</w:t>
      </w:r>
      <w:r w:rsidR="00F246DF" w:rsidRPr="001655A2">
        <w:rPr>
          <w:rFonts w:ascii="Times New Roman" w:eastAsia="Times New Roman" w:hAnsi="Times New Roman" w:cs="Times New Roman"/>
          <w:snapToGrid w:val="0"/>
          <w:sz w:val="24"/>
          <w:szCs w:val="20"/>
          <w:lang w:eastAsia="pl-PL"/>
        </w:rPr>
        <w:t>5 % wnioskowanej kwoty R</w:t>
      </w:r>
      <w:r w:rsidRPr="001655A2">
        <w:rPr>
          <w:rFonts w:ascii="Times New Roman" w:eastAsia="Times New Roman" w:hAnsi="Times New Roman" w:cs="Times New Roman"/>
          <w:snapToGrid w:val="0"/>
          <w:sz w:val="24"/>
          <w:szCs w:val="20"/>
          <w:lang w:eastAsia="pl-PL"/>
        </w:rPr>
        <w:t xml:space="preserve">efundacji </w:t>
      </w:r>
      <w:r w:rsidRPr="001655A2">
        <w:rPr>
          <w:rFonts w:ascii="Times New Roman" w:eastAsia="Times New Roman" w:hAnsi="Times New Roman" w:cs="Times New Roman"/>
          <w:b/>
          <w:snapToGrid w:val="0"/>
          <w:sz w:val="24"/>
          <w:szCs w:val="20"/>
          <w:u w:val="single"/>
          <w:lang w:eastAsia="pl-PL"/>
        </w:rPr>
        <w:t xml:space="preserve">(wkład własny musi być bezpośrednio </w:t>
      </w:r>
      <w:r w:rsidRPr="001655A2">
        <w:rPr>
          <w:rFonts w:ascii="Times New Roman" w:eastAsia="Times New Roman" w:hAnsi="Times New Roman" w:cs="Times New Roman"/>
          <w:b/>
          <w:snapToGrid w:val="0"/>
          <w:sz w:val="24"/>
          <w:szCs w:val="20"/>
          <w:u w:val="single"/>
          <w:lang w:eastAsia="pl-PL"/>
        </w:rPr>
        <w:br/>
        <w:t>i jednoznacznie związany z tworzonym stanowiskiem pracy, nie może być współfinansowany ze środków publicznych</w:t>
      </w:r>
      <w:r w:rsidR="00C26F01" w:rsidRPr="001655A2">
        <w:rPr>
          <w:rFonts w:ascii="Times New Roman" w:eastAsia="Times New Roman" w:hAnsi="Times New Roman" w:cs="Times New Roman"/>
          <w:snapToGrid w:val="0"/>
          <w:sz w:val="24"/>
          <w:szCs w:val="20"/>
          <w:lang w:eastAsia="pl-PL"/>
        </w:rPr>
        <w:t>, a w przypadku gdy W</w:t>
      </w:r>
      <w:r w:rsidR="001B3AD4" w:rsidRPr="001655A2">
        <w:rPr>
          <w:rFonts w:ascii="Times New Roman" w:eastAsia="Times New Roman" w:hAnsi="Times New Roman" w:cs="Times New Roman"/>
          <w:snapToGrid w:val="0"/>
          <w:sz w:val="24"/>
          <w:szCs w:val="20"/>
          <w:lang w:eastAsia="pl-PL"/>
        </w:rPr>
        <w:t>nioskodawca jest jednostką budżetową gminy</w:t>
      </w:r>
      <w:r w:rsidR="00C26F01" w:rsidRPr="001655A2">
        <w:rPr>
          <w:rFonts w:ascii="Times New Roman" w:eastAsia="Times New Roman" w:hAnsi="Times New Roman" w:cs="Times New Roman"/>
          <w:snapToGrid w:val="0"/>
          <w:sz w:val="24"/>
          <w:szCs w:val="20"/>
          <w:lang w:eastAsia="pl-PL"/>
        </w:rPr>
        <w:t>,</w:t>
      </w:r>
      <w:r w:rsidR="001B3AD4" w:rsidRPr="001655A2">
        <w:rPr>
          <w:rFonts w:ascii="Times New Roman" w:eastAsia="Times New Roman" w:hAnsi="Times New Roman" w:cs="Times New Roman"/>
          <w:snapToGrid w:val="0"/>
          <w:sz w:val="24"/>
          <w:szCs w:val="20"/>
          <w:lang w:eastAsia="pl-PL"/>
        </w:rPr>
        <w:t xml:space="preserve"> nie może być współfinans</w:t>
      </w:r>
      <w:r w:rsidR="00C26F01" w:rsidRPr="001655A2">
        <w:rPr>
          <w:rFonts w:ascii="Times New Roman" w:eastAsia="Times New Roman" w:hAnsi="Times New Roman" w:cs="Times New Roman"/>
          <w:snapToGrid w:val="0"/>
          <w:sz w:val="24"/>
          <w:szCs w:val="20"/>
          <w:lang w:eastAsia="pl-PL"/>
        </w:rPr>
        <w:t>owany ze środków Funduszu Pracy);</w:t>
      </w:r>
    </w:p>
    <w:p w14:paraId="63C1D097" w14:textId="77777777" w:rsidR="00C64F58" w:rsidRPr="001655A2" w:rsidRDefault="00251AC1" w:rsidP="00C64F58">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1655A2">
        <w:rPr>
          <w:rFonts w:ascii="Times New Roman" w:eastAsia="Times New Roman" w:hAnsi="Times New Roman" w:cs="Times New Roman"/>
          <w:snapToGrid w:val="0"/>
          <w:spacing w:val="-1"/>
          <w:sz w:val="24"/>
          <w:szCs w:val="20"/>
          <w:lang w:eastAsia="pl-PL"/>
        </w:rPr>
        <w:t>szczegółową specyfikację wydatków dotyczących wyposażenia lub doposażenia stanowiska pracy, w szczególności na zakup środków trwałych, urządzeń, maszyn, w tym środków niezbędnych do zapewnienia zgodności stanowiska pracy z przepisami bezpieczeństwa i higieny pracy oraz wymaganiami ergonomii</w:t>
      </w:r>
      <w:r w:rsidRPr="001655A2">
        <w:rPr>
          <w:rFonts w:ascii="Times New Roman" w:eastAsia="Times New Roman" w:hAnsi="Times New Roman" w:cs="Times New Roman"/>
          <w:snapToGrid w:val="0"/>
          <w:sz w:val="24"/>
          <w:szCs w:val="20"/>
          <w:lang w:eastAsia="pl-PL"/>
        </w:rPr>
        <w:t>;</w:t>
      </w:r>
    </w:p>
    <w:p w14:paraId="5994AA47" w14:textId="2675DEF8" w:rsidR="003471B2" w:rsidRPr="001655A2" w:rsidRDefault="00251AC1" w:rsidP="000D5BCA">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1655A2">
        <w:rPr>
          <w:rFonts w:ascii="Times New Roman" w:eastAsia="Times New Roman" w:hAnsi="Times New Roman" w:cs="Times New Roman"/>
          <w:snapToGrid w:val="0"/>
          <w:sz w:val="24"/>
          <w:szCs w:val="20"/>
          <w:lang w:eastAsia="pl-PL"/>
        </w:rPr>
        <w:t xml:space="preserve">rodzaj pracy, jaka będzie wykonywana przez </w:t>
      </w:r>
      <w:r w:rsidR="00DB3C89" w:rsidRPr="001655A2">
        <w:rPr>
          <w:rFonts w:ascii="Times New Roman" w:eastAsia="Times New Roman" w:hAnsi="Times New Roman" w:cs="Times New Roman"/>
          <w:snapToGrid w:val="0"/>
          <w:sz w:val="24"/>
          <w:szCs w:val="20"/>
          <w:lang w:eastAsia="pl-PL"/>
        </w:rPr>
        <w:t>skierowanego bezrobotnego, skierowanego opiekuna lub skierowanego absolwenta;</w:t>
      </w:r>
    </w:p>
    <w:p w14:paraId="375542EE" w14:textId="77777777" w:rsidR="00C76311" w:rsidRPr="001655A2" w:rsidRDefault="00251AC1" w:rsidP="00A163DE">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1655A2">
        <w:rPr>
          <w:rFonts w:ascii="Times New Roman" w:eastAsia="Times New Roman" w:hAnsi="Times New Roman" w:cs="Times New Roman"/>
          <w:snapToGrid w:val="0"/>
          <w:sz w:val="24"/>
          <w:szCs w:val="20"/>
          <w:lang w:eastAsia="pl-PL"/>
        </w:rPr>
        <w:t xml:space="preserve">określenie wymaganych kwalifikacji, umiejętności i doświadczenia zawodowego niezbędnych do </w:t>
      </w:r>
      <w:r w:rsidR="001767A7" w:rsidRPr="001655A2">
        <w:rPr>
          <w:rFonts w:ascii="Times New Roman" w:eastAsia="Times New Roman" w:hAnsi="Times New Roman" w:cs="Times New Roman"/>
          <w:snapToGrid w:val="0"/>
          <w:sz w:val="24"/>
          <w:szCs w:val="20"/>
          <w:lang w:eastAsia="pl-PL"/>
        </w:rPr>
        <w:t>wykonywania pracy, jakie powinien</w:t>
      </w:r>
      <w:r w:rsidRPr="001655A2">
        <w:rPr>
          <w:rFonts w:ascii="Times New Roman" w:eastAsia="Times New Roman" w:hAnsi="Times New Roman" w:cs="Times New Roman"/>
          <w:snapToGrid w:val="0"/>
          <w:sz w:val="24"/>
          <w:szCs w:val="20"/>
          <w:lang w:eastAsia="pl-PL"/>
        </w:rPr>
        <w:t xml:space="preserve"> posi</w:t>
      </w:r>
      <w:r w:rsidR="00946225" w:rsidRPr="001655A2">
        <w:rPr>
          <w:rFonts w:ascii="Times New Roman" w:eastAsia="Times New Roman" w:hAnsi="Times New Roman" w:cs="Times New Roman"/>
          <w:snapToGrid w:val="0"/>
          <w:sz w:val="24"/>
          <w:szCs w:val="20"/>
          <w:lang w:eastAsia="pl-PL"/>
        </w:rPr>
        <w:t>adać skierowany</w:t>
      </w:r>
      <w:r w:rsidR="00DB3C89" w:rsidRPr="001655A2">
        <w:rPr>
          <w:rFonts w:ascii="Times New Roman" w:eastAsia="Times New Roman" w:hAnsi="Times New Roman" w:cs="Times New Roman"/>
          <w:snapToGrid w:val="0"/>
          <w:sz w:val="24"/>
          <w:szCs w:val="20"/>
          <w:lang w:eastAsia="pl-PL"/>
        </w:rPr>
        <w:t xml:space="preserve"> </w:t>
      </w:r>
      <w:r w:rsidR="00946225" w:rsidRPr="001655A2">
        <w:rPr>
          <w:rFonts w:ascii="Times New Roman" w:eastAsia="Times New Roman" w:hAnsi="Times New Roman" w:cs="Times New Roman"/>
          <w:snapToGrid w:val="0"/>
          <w:sz w:val="24"/>
          <w:szCs w:val="20"/>
          <w:lang w:eastAsia="pl-PL"/>
        </w:rPr>
        <w:t>bezrobotny</w:t>
      </w:r>
      <w:r w:rsidR="00DB3C89" w:rsidRPr="001655A2">
        <w:rPr>
          <w:rFonts w:ascii="Times New Roman" w:eastAsia="Times New Roman" w:hAnsi="Times New Roman" w:cs="Times New Roman"/>
          <w:snapToGrid w:val="0"/>
          <w:sz w:val="24"/>
          <w:szCs w:val="20"/>
          <w:lang w:eastAsia="pl-PL"/>
        </w:rPr>
        <w:t>,</w:t>
      </w:r>
      <w:r w:rsidR="00C64F58" w:rsidRPr="001655A2">
        <w:rPr>
          <w:rFonts w:ascii="Times New Roman" w:eastAsia="Times New Roman" w:hAnsi="Times New Roman" w:cs="Times New Roman"/>
          <w:snapToGrid w:val="0"/>
          <w:sz w:val="24"/>
          <w:szCs w:val="20"/>
          <w:lang w:eastAsia="pl-PL"/>
        </w:rPr>
        <w:t xml:space="preserve"> skierowany opiekun</w:t>
      </w:r>
      <w:r w:rsidR="00DB3C89" w:rsidRPr="001655A2">
        <w:rPr>
          <w:rFonts w:ascii="Times New Roman" w:eastAsia="Times New Roman" w:hAnsi="Times New Roman" w:cs="Times New Roman"/>
          <w:snapToGrid w:val="0"/>
          <w:sz w:val="24"/>
          <w:szCs w:val="20"/>
          <w:lang w:eastAsia="pl-PL"/>
        </w:rPr>
        <w:t xml:space="preserve"> lub skierowany absolwent</w:t>
      </w:r>
      <w:r w:rsidRPr="001655A2">
        <w:rPr>
          <w:rFonts w:ascii="Times New Roman" w:eastAsia="Times New Roman" w:hAnsi="Times New Roman" w:cs="Times New Roman"/>
          <w:snapToGrid w:val="0"/>
          <w:sz w:val="24"/>
          <w:szCs w:val="20"/>
          <w:lang w:eastAsia="pl-PL"/>
        </w:rPr>
        <w:t xml:space="preserve"> w tym: poziomu wykształcenia, umiejętności, uprawnień, doświadczenia zawodowego, znajomości języków obcych </w:t>
      </w:r>
    </w:p>
    <w:p w14:paraId="5168D25B" w14:textId="2494E165" w:rsidR="00480D75" w:rsidRPr="001655A2" w:rsidRDefault="00251AC1" w:rsidP="00D20990">
      <w:pPr>
        <w:widowControl w:val="0"/>
        <w:shd w:val="clear" w:color="auto" w:fill="FFFFFF"/>
        <w:tabs>
          <w:tab w:val="left" w:pos="720"/>
        </w:tabs>
        <w:spacing w:after="0" w:line="240" w:lineRule="auto"/>
        <w:ind w:left="720"/>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lastRenderedPageBreak/>
        <w:t>z określeniem poziomu ich znajomości;</w:t>
      </w:r>
    </w:p>
    <w:p w14:paraId="4FB65042" w14:textId="77777777" w:rsidR="00A163DE" w:rsidRPr="001655A2" w:rsidRDefault="00A163DE" w:rsidP="00A163DE">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1655A2">
        <w:rPr>
          <w:rFonts w:ascii="Times New Roman" w:eastAsia="Times New Roman" w:hAnsi="Times New Roman" w:cs="Times New Roman"/>
          <w:snapToGrid w:val="0"/>
          <w:sz w:val="24"/>
          <w:szCs w:val="20"/>
          <w:lang w:eastAsia="pl-PL"/>
        </w:rPr>
        <w:t xml:space="preserve"> </w:t>
      </w:r>
      <w:r w:rsidR="00251AC1" w:rsidRPr="001655A2">
        <w:rPr>
          <w:rFonts w:ascii="Times New Roman" w:eastAsia="Times New Roman" w:hAnsi="Times New Roman" w:cs="Times New Roman"/>
          <w:snapToGrid w:val="0"/>
          <w:sz w:val="24"/>
          <w:szCs w:val="20"/>
          <w:lang w:eastAsia="pl-PL"/>
        </w:rPr>
        <w:t xml:space="preserve">proponowaną formę zabezpieczenia zwrotu </w:t>
      </w:r>
      <w:r w:rsidR="00D4194B" w:rsidRPr="001655A2">
        <w:rPr>
          <w:rFonts w:ascii="Times New Roman" w:eastAsia="Times New Roman" w:hAnsi="Times New Roman" w:cs="Times New Roman"/>
          <w:snapToGrid w:val="0"/>
          <w:sz w:val="24"/>
          <w:szCs w:val="20"/>
          <w:lang w:eastAsia="pl-PL"/>
        </w:rPr>
        <w:t>R</w:t>
      </w:r>
      <w:r w:rsidR="00251AC1" w:rsidRPr="001655A2">
        <w:rPr>
          <w:rFonts w:ascii="Times New Roman" w:eastAsia="Times New Roman" w:hAnsi="Times New Roman" w:cs="Times New Roman"/>
          <w:snapToGrid w:val="0"/>
          <w:sz w:val="24"/>
          <w:szCs w:val="20"/>
          <w:lang w:eastAsia="pl-PL"/>
        </w:rPr>
        <w:t>efundacji (jedna z form wskazanych w § 11);</w:t>
      </w:r>
    </w:p>
    <w:p w14:paraId="2031D2B0" w14:textId="77777777" w:rsidR="00251AC1" w:rsidRPr="001655A2" w:rsidRDefault="00A163DE" w:rsidP="00A163DE">
      <w:pPr>
        <w:widowControl w:val="0"/>
        <w:numPr>
          <w:ilvl w:val="0"/>
          <w:numId w:val="14"/>
        </w:numPr>
        <w:shd w:val="clear" w:color="auto" w:fill="FFFFFF"/>
        <w:tabs>
          <w:tab w:val="left" w:pos="720"/>
        </w:tabs>
        <w:spacing w:after="0" w:line="240" w:lineRule="auto"/>
        <w:ind w:hanging="294"/>
        <w:jc w:val="both"/>
        <w:rPr>
          <w:rFonts w:ascii="Times New Roman" w:eastAsia="Times New Roman" w:hAnsi="Times New Roman" w:cs="Times New Roman"/>
          <w:snapToGrid w:val="0"/>
          <w:spacing w:val="-9"/>
          <w:sz w:val="24"/>
          <w:szCs w:val="20"/>
          <w:lang w:eastAsia="pl-PL"/>
        </w:rPr>
      </w:pPr>
      <w:r w:rsidRPr="001655A2">
        <w:rPr>
          <w:rFonts w:ascii="Times New Roman" w:eastAsia="Times New Roman" w:hAnsi="Times New Roman" w:cs="Times New Roman"/>
          <w:snapToGrid w:val="0"/>
          <w:sz w:val="24"/>
          <w:szCs w:val="20"/>
          <w:lang w:eastAsia="pl-PL"/>
        </w:rPr>
        <w:t xml:space="preserve"> </w:t>
      </w:r>
      <w:r w:rsidR="00251AC1" w:rsidRPr="001655A2">
        <w:rPr>
          <w:rFonts w:ascii="Times New Roman" w:eastAsia="Times New Roman" w:hAnsi="Times New Roman" w:cs="Times New Roman"/>
          <w:snapToGrid w:val="0"/>
          <w:sz w:val="24"/>
          <w:szCs w:val="20"/>
          <w:lang w:eastAsia="pl-PL"/>
        </w:rPr>
        <w:t>podpis Wnioskodawcy lub osoby uprawnionej do jego reprezentowania.</w:t>
      </w:r>
    </w:p>
    <w:p w14:paraId="326C7431" w14:textId="77777777" w:rsidR="00251AC1" w:rsidRPr="001655A2" w:rsidRDefault="00251AC1" w:rsidP="00B40B64">
      <w:pPr>
        <w:widowControl w:val="0"/>
        <w:shd w:val="clear" w:color="auto" w:fill="FFFFFF"/>
        <w:tabs>
          <w:tab w:val="left" w:pos="456"/>
          <w:tab w:val="left" w:pos="851"/>
        </w:tabs>
        <w:spacing w:after="0" w:line="240" w:lineRule="auto"/>
        <w:ind w:left="709" w:right="10"/>
        <w:jc w:val="both"/>
        <w:rPr>
          <w:rFonts w:ascii="Times New Roman" w:eastAsia="Times New Roman" w:hAnsi="Times New Roman" w:cs="Times New Roman"/>
          <w:snapToGrid w:val="0"/>
          <w:sz w:val="24"/>
          <w:szCs w:val="20"/>
          <w:lang w:eastAsia="pl-PL"/>
        </w:rPr>
      </w:pPr>
    </w:p>
    <w:p w14:paraId="05B255DE" w14:textId="77777777" w:rsidR="00251AC1" w:rsidRPr="001655A2" w:rsidRDefault="00251AC1" w:rsidP="003471B2">
      <w:pPr>
        <w:widowControl w:val="0"/>
        <w:shd w:val="clear" w:color="auto" w:fill="FFFFFF"/>
        <w:spacing w:after="0" w:line="240" w:lineRule="auto"/>
        <w:ind w:right="5"/>
        <w:jc w:val="center"/>
        <w:rPr>
          <w:rFonts w:ascii="Times New Roman" w:eastAsia="Times New Roman" w:hAnsi="Times New Roman" w:cs="Times New Roman"/>
          <w:b/>
          <w:snapToGrid w:val="0"/>
          <w:spacing w:val="-5"/>
          <w:sz w:val="24"/>
          <w:szCs w:val="20"/>
          <w:lang w:eastAsia="pl-PL"/>
        </w:rPr>
      </w:pPr>
      <w:r w:rsidRPr="001655A2">
        <w:rPr>
          <w:rFonts w:ascii="Times New Roman" w:eastAsia="Times New Roman" w:hAnsi="Times New Roman" w:cs="Times New Roman"/>
          <w:b/>
          <w:snapToGrid w:val="0"/>
          <w:spacing w:val="-5"/>
          <w:sz w:val="24"/>
          <w:szCs w:val="20"/>
          <w:lang w:eastAsia="pl-PL"/>
        </w:rPr>
        <w:t>§ 5</w:t>
      </w:r>
      <w:r w:rsidR="00692081" w:rsidRPr="001655A2">
        <w:rPr>
          <w:rFonts w:ascii="Times New Roman" w:eastAsia="Times New Roman" w:hAnsi="Times New Roman" w:cs="Times New Roman"/>
          <w:b/>
          <w:snapToGrid w:val="0"/>
          <w:spacing w:val="-5"/>
          <w:sz w:val="24"/>
          <w:szCs w:val="20"/>
          <w:lang w:eastAsia="pl-PL"/>
        </w:rPr>
        <w:br/>
      </w:r>
    </w:p>
    <w:p w14:paraId="2594E5DD" w14:textId="77777777" w:rsidR="00251AC1" w:rsidRPr="001655A2" w:rsidRDefault="00865ED4" w:rsidP="00B40B64">
      <w:pPr>
        <w:widowControl w:val="0"/>
        <w:numPr>
          <w:ilvl w:val="0"/>
          <w:numId w:val="21"/>
        </w:numPr>
        <w:shd w:val="clear" w:color="auto" w:fill="FFFFFF"/>
        <w:tabs>
          <w:tab w:val="left" w:pos="456"/>
        </w:tabs>
        <w:spacing w:after="0" w:line="240" w:lineRule="auto"/>
        <w:ind w:left="426" w:right="10" w:hanging="426"/>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Do W</w:t>
      </w:r>
      <w:r w:rsidR="00251AC1" w:rsidRPr="001655A2">
        <w:rPr>
          <w:rFonts w:ascii="Times New Roman" w:eastAsia="Times New Roman" w:hAnsi="Times New Roman" w:cs="Times New Roman"/>
          <w:snapToGrid w:val="0"/>
          <w:sz w:val="24"/>
          <w:szCs w:val="20"/>
          <w:lang w:eastAsia="pl-PL"/>
        </w:rPr>
        <w:t>niosku należy dołączyć następujące dokumenty (w oryginałach lub kserokopiach potwierdzonych za zgodność z oryginałem przez Wnioskodawcę):</w:t>
      </w:r>
    </w:p>
    <w:p w14:paraId="5C431C4F" w14:textId="77777777" w:rsidR="00251AC1" w:rsidRPr="001655A2" w:rsidRDefault="00251AC1" w:rsidP="00B40B64">
      <w:pPr>
        <w:widowControl w:val="0"/>
        <w:numPr>
          <w:ilvl w:val="0"/>
          <w:numId w:val="16"/>
        </w:numPr>
        <w:shd w:val="clear" w:color="auto" w:fill="FFFFFF"/>
        <w:tabs>
          <w:tab w:val="left" w:pos="456"/>
        </w:tabs>
        <w:spacing w:after="0" w:line="240" w:lineRule="auto"/>
        <w:ind w:right="10"/>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w przypadku spółek cywilnych</w:t>
      </w:r>
      <w:r w:rsidRPr="001655A2">
        <w:rPr>
          <w:rFonts w:ascii="Times New Roman" w:eastAsia="Times New Roman" w:hAnsi="Times New Roman" w:cs="Times New Roman"/>
          <w:snapToGrid w:val="0"/>
          <w:sz w:val="24"/>
          <w:szCs w:val="20"/>
          <w:lang w:eastAsia="pl-PL"/>
        </w:rPr>
        <w:t xml:space="preserve"> – umowę spółki wraz ze wszystkimi ewentualnymi jej zmianami;</w:t>
      </w:r>
    </w:p>
    <w:p w14:paraId="15A1F86A" w14:textId="77777777" w:rsidR="00251AC1" w:rsidRPr="001655A2" w:rsidRDefault="00251AC1" w:rsidP="00B40B64">
      <w:pPr>
        <w:widowControl w:val="0"/>
        <w:numPr>
          <w:ilvl w:val="0"/>
          <w:numId w:val="16"/>
        </w:numPr>
        <w:shd w:val="clear" w:color="auto" w:fill="FFFFFF"/>
        <w:tabs>
          <w:tab w:val="left" w:pos="456"/>
        </w:tabs>
        <w:spacing w:after="0" w:line="240" w:lineRule="auto"/>
        <w:ind w:right="10"/>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dokument określający tytuł prawny do nieruchomości, w którym mają zostać utworzone miejsca pracy (numer księgi wieczystej w przypadku, gdy Wnioskodawca jest właścicielem nieruchomości, umowa najmu, dzierżawy itp.) –w przypadku, gdy nie wynika to z dokumentacji rejestrowej (CEIDG, KRS itp.);</w:t>
      </w:r>
    </w:p>
    <w:p w14:paraId="01C3BBB3" w14:textId="77777777" w:rsidR="00251AC1" w:rsidRPr="001655A2" w:rsidRDefault="00251AC1" w:rsidP="00B40B64">
      <w:pPr>
        <w:widowControl w:val="0"/>
        <w:numPr>
          <w:ilvl w:val="0"/>
          <w:numId w:val="16"/>
        </w:numPr>
        <w:shd w:val="clear" w:color="auto" w:fill="FFFFFF"/>
        <w:tabs>
          <w:tab w:val="left" w:pos="456"/>
        </w:tabs>
        <w:spacing w:after="0" w:line="240" w:lineRule="auto"/>
        <w:ind w:right="10"/>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dokument uprawniający do reprezentowania Wnioskodawcy, jeżeli nie wynika to bezpośrednio z dokumentacji rejestrowej;</w:t>
      </w:r>
    </w:p>
    <w:p w14:paraId="4D04768D" w14:textId="77777777" w:rsidR="00251AC1" w:rsidRPr="001655A2" w:rsidRDefault="00251AC1" w:rsidP="00B40B64">
      <w:pPr>
        <w:widowControl w:val="0"/>
        <w:numPr>
          <w:ilvl w:val="0"/>
          <w:numId w:val="16"/>
        </w:numPr>
        <w:shd w:val="clear" w:color="auto" w:fill="FFFFFF"/>
        <w:tabs>
          <w:tab w:val="left" w:pos="709"/>
        </w:tabs>
        <w:spacing w:after="0" w:line="240" w:lineRule="auto"/>
        <w:ind w:right="10"/>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oferty cenowe wnioskowanych wydatków (zakupów) dotyczących wyposażenia lub doposażenia stanowisk pracy;</w:t>
      </w:r>
    </w:p>
    <w:p w14:paraId="3F44E5BA" w14:textId="77777777" w:rsidR="00242188" w:rsidRPr="001655A2" w:rsidRDefault="00242188" w:rsidP="00242188">
      <w:pPr>
        <w:widowControl w:val="0"/>
        <w:numPr>
          <w:ilvl w:val="0"/>
          <w:numId w:val="16"/>
        </w:numPr>
        <w:shd w:val="clear" w:color="auto" w:fill="FFFFFF"/>
        <w:tabs>
          <w:tab w:val="left" w:pos="709"/>
        </w:tabs>
        <w:spacing w:after="0" w:line="240" w:lineRule="auto"/>
        <w:ind w:right="10"/>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w przypadku żłobków i klubów dziecięcych –</w:t>
      </w:r>
      <w:r w:rsidRPr="001655A2">
        <w:rPr>
          <w:rFonts w:ascii="Times New Roman" w:eastAsia="Times New Roman" w:hAnsi="Times New Roman" w:cs="Times New Roman"/>
          <w:snapToGrid w:val="0"/>
          <w:sz w:val="24"/>
          <w:szCs w:val="20"/>
          <w:lang w:eastAsia="pl-PL"/>
        </w:rPr>
        <w:t xml:space="preserve"> statut oraz regulamin organizacyjny </w:t>
      </w:r>
      <w:r w:rsidRPr="001655A2">
        <w:rPr>
          <w:rFonts w:ascii="Times New Roman" w:eastAsia="Times New Roman" w:hAnsi="Times New Roman" w:cs="Times New Roman"/>
          <w:snapToGrid w:val="0"/>
          <w:sz w:val="24"/>
          <w:szCs w:val="20"/>
          <w:lang w:eastAsia="pl-PL"/>
        </w:rPr>
        <w:br/>
        <w:t>w aktualnym brzmieniu;</w:t>
      </w:r>
    </w:p>
    <w:p w14:paraId="512DEDA1" w14:textId="77777777" w:rsidR="00AB53A1" w:rsidRPr="001655A2" w:rsidRDefault="00251AC1" w:rsidP="001767A7">
      <w:pPr>
        <w:widowControl w:val="0"/>
        <w:numPr>
          <w:ilvl w:val="0"/>
          <w:numId w:val="16"/>
        </w:numPr>
        <w:shd w:val="clear" w:color="auto" w:fill="FFFFFF"/>
        <w:tabs>
          <w:tab w:val="left" w:pos="709"/>
        </w:tabs>
        <w:spacing w:after="0" w:line="240" w:lineRule="auto"/>
        <w:ind w:right="10"/>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 xml:space="preserve">w przypadku </w:t>
      </w:r>
      <w:r w:rsidR="00B945CB" w:rsidRPr="001655A2">
        <w:rPr>
          <w:rFonts w:ascii="Times New Roman" w:eastAsia="Times New Roman" w:hAnsi="Times New Roman" w:cs="Times New Roman"/>
          <w:b/>
          <w:snapToGrid w:val="0"/>
          <w:sz w:val="24"/>
          <w:szCs w:val="20"/>
          <w:lang w:eastAsia="pl-PL"/>
        </w:rPr>
        <w:t xml:space="preserve">niepublicznych </w:t>
      </w:r>
      <w:r w:rsidR="00CE305B" w:rsidRPr="001655A2">
        <w:rPr>
          <w:rFonts w:ascii="Times New Roman" w:eastAsia="Times New Roman" w:hAnsi="Times New Roman" w:cs="Times New Roman"/>
          <w:b/>
          <w:snapToGrid w:val="0"/>
          <w:sz w:val="24"/>
          <w:szCs w:val="20"/>
          <w:lang w:eastAsia="pl-PL"/>
        </w:rPr>
        <w:t>żłobków i klubów dziecięcych</w:t>
      </w:r>
      <w:r w:rsidRPr="001655A2">
        <w:rPr>
          <w:rFonts w:ascii="Times New Roman" w:eastAsia="Times New Roman" w:hAnsi="Times New Roman" w:cs="Times New Roman"/>
          <w:b/>
          <w:snapToGrid w:val="0"/>
          <w:sz w:val="24"/>
          <w:szCs w:val="20"/>
          <w:lang w:eastAsia="pl-PL"/>
        </w:rPr>
        <w:t xml:space="preserve"> – </w:t>
      </w:r>
      <w:r w:rsidR="00B945CB" w:rsidRPr="001655A2">
        <w:rPr>
          <w:rFonts w:ascii="Times New Roman" w:eastAsia="Times New Roman" w:hAnsi="Times New Roman" w:cs="Times New Roman"/>
          <w:snapToGrid w:val="0"/>
          <w:sz w:val="24"/>
          <w:szCs w:val="20"/>
          <w:lang w:eastAsia="pl-PL"/>
        </w:rPr>
        <w:t xml:space="preserve">zaświadczenie </w:t>
      </w:r>
      <w:r w:rsidR="004B4C6F" w:rsidRPr="001655A2">
        <w:rPr>
          <w:rFonts w:ascii="Times New Roman" w:eastAsia="Times New Roman" w:hAnsi="Times New Roman" w:cs="Times New Roman"/>
          <w:snapToGrid w:val="0"/>
          <w:sz w:val="24"/>
          <w:szCs w:val="20"/>
          <w:lang w:eastAsia="pl-PL"/>
        </w:rPr>
        <w:br/>
      </w:r>
      <w:r w:rsidR="00B945CB" w:rsidRPr="001655A2">
        <w:rPr>
          <w:rFonts w:ascii="Times New Roman" w:eastAsia="Times New Roman" w:hAnsi="Times New Roman" w:cs="Times New Roman"/>
          <w:snapToGrid w:val="0"/>
          <w:sz w:val="24"/>
          <w:szCs w:val="20"/>
          <w:lang w:eastAsia="pl-PL"/>
        </w:rPr>
        <w:t xml:space="preserve">o </w:t>
      </w:r>
      <w:r w:rsidRPr="001655A2">
        <w:rPr>
          <w:rFonts w:ascii="Times New Roman" w:eastAsia="Times New Roman" w:hAnsi="Times New Roman" w:cs="Times New Roman"/>
          <w:snapToGrid w:val="0"/>
          <w:sz w:val="24"/>
          <w:szCs w:val="20"/>
          <w:lang w:eastAsia="pl-PL"/>
        </w:rPr>
        <w:t>wpis</w:t>
      </w:r>
      <w:r w:rsidR="00B945CB" w:rsidRPr="001655A2">
        <w:rPr>
          <w:rFonts w:ascii="Times New Roman" w:eastAsia="Times New Roman" w:hAnsi="Times New Roman" w:cs="Times New Roman"/>
          <w:snapToGrid w:val="0"/>
          <w:sz w:val="24"/>
          <w:szCs w:val="20"/>
          <w:lang w:eastAsia="pl-PL"/>
        </w:rPr>
        <w:t>ie</w:t>
      </w:r>
      <w:r w:rsidRPr="001655A2">
        <w:rPr>
          <w:rFonts w:ascii="Times New Roman" w:eastAsia="Times New Roman" w:hAnsi="Times New Roman" w:cs="Times New Roman"/>
          <w:snapToGrid w:val="0"/>
          <w:sz w:val="24"/>
          <w:szCs w:val="20"/>
          <w:lang w:eastAsia="pl-PL"/>
        </w:rPr>
        <w:t xml:space="preserve"> do rejestru </w:t>
      </w:r>
      <w:r w:rsidR="00CE305B" w:rsidRPr="001655A2">
        <w:rPr>
          <w:rFonts w:ascii="Times New Roman" w:eastAsia="Times New Roman" w:hAnsi="Times New Roman" w:cs="Times New Roman"/>
          <w:snapToGrid w:val="0"/>
          <w:sz w:val="24"/>
          <w:szCs w:val="20"/>
          <w:lang w:eastAsia="pl-PL"/>
        </w:rPr>
        <w:t>żłobków i klubów dziecięcych</w:t>
      </w:r>
      <w:r w:rsidRPr="001655A2">
        <w:rPr>
          <w:rFonts w:ascii="Times New Roman" w:eastAsia="Times New Roman" w:hAnsi="Times New Roman" w:cs="Times New Roman"/>
          <w:snapToGrid w:val="0"/>
          <w:sz w:val="24"/>
          <w:szCs w:val="20"/>
          <w:lang w:eastAsia="pl-PL"/>
        </w:rPr>
        <w:t>;</w:t>
      </w:r>
    </w:p>
    <w:p w14:paraId="6A022A41" w14:textId="77777777" w:rsidR="00251AC1" w:rsidRPr="001655A2" w:rsidRDefault="00865ED4" w:rsidP="00B40B64">
      <w:pPr>
        <w:widowControl w:val="0"/>
        <w:numPr>
          <w:ilvl w:val="0"/>
          <w:numId w:val="21"/>
        </w:numPr>
        <w:shd w:val="clear" w:color="auto" w:fill="FFFFFF"/>
        <w:tabs>
          <w:tab w:val="left" w:pos="456"/>
        </w:tabs>
        <w:spacing w:after="0" w:line="240" w:lineRule="auto"/>
        <w:ind w:left="426" w:right="10" w:hanging="426"/>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Załącznikami do W</w:t>
      </w:r>
      <w:r w:rsidR="00251AC1" w:rsidRPr="001655A2">
        <w:rPr>
          <w:rFonts w:ascii="Times New Roman" w:eastAsia="Times New Roman" w:hAnsi="Times New Roman" w:cs="Times New Roman"/>
          <w:snapToGrid w:val="0"/>
          <w:sz w:val="24"/>
          <w:szCs w:val="20"/>
          <w:lang w:eastAsia="pl-PL"/>
        </w:rPr>
        <w:t>niosku muszą być również oświadczenia, złożone pod rygorem odpowiedzialności karnej o:</w:t>
      </w:r>
    </w:p>
    <w:p w14:paraId="584F01CE" w14:textId="77777777" w:rsidR="006A3FAE" w:rsidRPr="001655A2" w:rsidRDefault="006A3FAE" w:rsidP="006A3FAE">
      <w:pPr>
        <w:widowControl w:val="0"/>
        <w:numPr>
          <w:ilvl w:val="0"/>
          <w:numId w:val="41"/>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1655A2">
        <w:rPr>
          <w:rFonts w:ascii="Times New Roman" w:eastAsia="Times New Roman" w:hAnsi="Times New Roman" w:cs="Times New Roman"/>
          <w:snapToGrid w:val="0"/>
          <w:sz w:val="24"/>
          <w:szCs w:val="20"/>
          <w:lang w:eastAsia="pl-PL"/>
        </w:rPr>
        <w:t xml:space="preserve">nierozwiązaniu stosunku pracy z pracownikiem w drodze wypowiedzenia dokonanego przez Wnioskodawcę bądź na mocy porozumienia stron z przyczyn niedotyczących pracowników w okresie 6 miesięcy bezpośrednio poprzedzających dzień złożenia wniosku oraz w okresie od dnia złożenia wniosku do dnia otrzymania Refundacji. </w:t>
      </w:r>
    </w:p>
    <w:p w14:paraId="3EDAD8F5" w14:textId="77777777" w:rsidR="00D17C9D" w:rsidRPr="001655A2" w:rsidRDefault="00D17C9D" w:rsidP="00D17C9D">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1655A2">
        <w:rPr>
          <w:rFonts w:ascii="Times New Roman" w:eastAsia="Times New Roman" w:hAnsi="Times New Roman" w:cs="Times New Roman"/>
          <w:snapToGrid w:val="0"/>
          <w:sz w:val="24"/>
          <w:szCs w:val="20"/>
          <w:lang w:eastAsia="pl-PL"/>
        </w:rPr>
        <w:t>nieobniżaniu wymiaru czasu pracy pracownika w drodze wypowiedzenia dokonanego przez Wnioskodawcę albo na mocy porozumienia stron z przyczyn niedotyczących pracowników w okresie 6 miesięcy bezpośrednio poprzedzających dzień złożenia wniosku oraz w okresie od dnia złożenia wniosku do dnia otrzymania Refundacji;</w:t>
      </w:r>
    </w:p>
    <w:p w14:paraId="56C51A5C" w14:textId="77777777" w:rsidR="00251AC1" w:rsidRPr="001655A2" w:rsidRDefault="00251AC1" w:rsidP="00B40B64">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1655A2">
        <w:rPr>
          <w:rFonts w:ascii="Times New Roman" w:eastAsia="Times New Roman" w:hAnsi="Times New Roman" w:cs="Times New Roman"/>
          <w:snapToGrid w:val="0"/>
          <w:sz w:val="24"/>
          <w:szCs w:val="20"/>
          <w:lang w:eastAsia="pl-PL"/>
        </w:rPr>
        <w:t>niezaleganiu w dniu złożenia wniosku z wypłacaniem wynagrodzeń pracownikom;</w:t>
      </w:r>
    </w:p>
    <w:p w14:paraId="62913122" w14:textId="1CDE9B28" w:rsidR="00251AC1" w:rsidRPr="001655A2" w:rsidRDefault="00251AC1" w:rsidP="00F3148C">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snapToGrid w:val="0"/>
          <w:sz w:val="24"/>
          <w:szCs w:val="20"/>
          <w:u w:val="single"/>
          <w:lang w:eastAsia="pl-PL"/>
        </w:rPr>
      </w:pPr>
      <w:r w:rsidRPr="001655A2">
        <w:rPr>
          <w:rFonts w:ascii="Times New Roman" w:eastAsia="Times New Roman" w:hAnsi="Times New Roman" w:cs="Times New Roman"/>
          <w:snapToGrid w:val="0"/>
          <w:sz w:val="24"/>
          <w:szCs w:val="20"/>
          <w:lang w:eastAsia="pl-PL"/>
        </w:rPr>
        <w:t>niezaleganiu w dniu złożenia wniosku z opłacaniem należnych składek na ubezpieczeni</w:t>
      </w:r>
      <w:r w:rsidR="00D17C9D" w:rsidRPr="001655A2">
        <w:rPr>
          <w:rFonts w:ascii="Times New Roman" w:eastAsia="Times New Roman" w:hAnsi="Times New Roman" w:cs="Times New Roman"/>
          <w:snapToGrid w:val="0"/>
          <w:sz w:val="24"/>
          <w:szCs w:val="20"/>
          <w:lang w:eastAsia="pl-PL"/>
        </w:rPr>
        <w:t>e społeczne</w:t>
      </w:r>
      <w:r w:rsidRPr="001655A2">
        <w:rPr>
          <w:rFonts w:ascii="Times New Roman" w:eastAsia="Times New Roman" w:hAnsi="Times New Roman" w:cs="Times New Roman"/>
          <w:snapToGrid w:val="0"/>
          <w:sz w:val="24"/>
          <w:szCs w:val="20"/>
          <w:lang w:eastAsia="pl-PL"/>
        </w:rPr>
        <w:t xml:space="preserve">, ubezpieczenie zdrowotne, Fundusz Pracy, </w:t>
      </w:r>
      <w:r w:rsidR="00D17C9D" w:rsidRPr="001655A2">
        <w:rPr>
          <w:rFonts w:ascii="Times New Roman" w:eastAsia="Times New Roman" w:hAnsi="Times New Roman" w:cs="Times New Roman"/>
          <w:snapToGrid w:val="0"/>
          <w:sz w:val="24"/>
          <w:szCs w:val="20"/>
          <w:lang w:eastAsia="pl-PL"/>
        </w:rPr>
        <w:t xml:space="preserve">Fundusz Solidarnościowy, </w:t>
      </w:r>
      <w:r w:rsidRPr="001655A2">
        <w:rPr>
          <w:rFonts w:ascii="Times New Roman" w:eastAsia="Times New Roman" w:hAnsi="Times New Roman" w:cs="Times New Roman"/>
          <w:snapToGrid w:val="0"/>
          <w:sz w:val="24"/>
          <w:szCs w:val="20"/>
          <w:lang w:eastAsia="pl-PL"/>
        </w:rPr>
        <w:t>Fundusz Gwarantowanych Świadczeń Pracowniczych</w:t>
      </w:r>
      <w:r w:rsidR="00D17C9D" w:rsidRPr="001655A2">
        <w:rPr>
          <w:rFonts w:ascii="Times New Roman" w:eastAsia="Times New Roman" w:hAnsi="Times New Roman" w:cs="Times New Roman"/>
          <w:snapToGrid w:val="0"/>
          <w:sz w:val="24"/>
          <w:szCs w:val="20"/>
          <w:lang w:eastAsia="pl-PL"/>
        </w:rPr>
        <w:t>, Państwowy Fundusz Rehabilitacji Osób Niepełnosprawnych</w:t>
      </w:r>
      <w:r w:rsidRPr="001655A2">
        <w:rPr>
          <w:rFonts w:ascii="Times New Roman" w:eastAsia="Times New Roman" w:hAnsi="Times New Roman" w:cs="Times New Roman"/>
          <w:snapToGrid w:val="0"/>
          <w:sz w:val="24"/>
          <w:szCs w:val="20"/>
          <w:lang w:eastAsia="pl-PL"/>
        </w:rPr>
        <w:t xml:space="preserve"> oraz Fundusz Emerytur Pomostowych oraz innych danin publicznych, </w:t>
      </w:r>
      <w:r w:rsidRPr="001655A2">
        <w:rPr>
          <w:rFonts w:ascii="Times New Roman" w:eastAsia="Times New Roman" w:hAnsi="Times New Roman" w:cs="Times New Roman"/>
          <w:b/>
          <w:snapToGrid w:val="0"/>
          <w:sz w:val="24"/>
          <w:szCs w:val="20"/>
          <w:u w:val="single"/>
          <w:lang w:eastAsia="pl-PL"/>
        </w:rPr>
        <w:t xml:space="preserve">które to oświadczenia mogą podlegać weryfikacji przez </w:t>
      </w:r>
      <w:r w:rsidR="00F3148C" w:rsidRPr="001655A2">
        <w:rPr>
          <w:rFonts w:ascii="Times New Roman" w:eastAsia="Times New Roman" w:hAnsi="Times New Roman" w:cs="Times New Roman"/>
          <w:b/>
          <w:snapToGrid w:val="0"/>
          <w:sz w:val="24"/>
          <w:szCs w:val="20"/>
          <w:u w:val="single"/>
          <w:lang w:eastAsia="pl-PL"/>
        </w:rPr>
        <w:t>U</w:t>
      </w:r>
      <w:r w:rsidRPr="001655A2">
        <w:rPr>
          <w:rFonts w:ascii="Times New Roman" w:eastAsia="Times New Roman" w:hAnsi="Times New Roman" w:cs="Times New Roman"/>
          <w:b/>
          <w:snapToGrid w:val="0"/>
          <w:sz w:val="24"/>
          <w:szCs w:val="20"/>
          <w:u w:val="single"/>
          <w:lang w:eastAsia="pl-PL"/>
        </w:rPr>
        <w:t>rząd</w:t>
      </w:r>
      <w:r w:rsidRPr="001655A2">
        <w:rPr>
          <w:rFonts w:ascii="Times New Roman" w:eastAsia="Times New Roman" w:hAnsi="Times New Roman" w:cs="Times New Roman"/>
          <w:b/>
          <w:snapToGrid w:val="0"/>
          <w:sz w:val="24"/>
          <w:szCs w:val="20"/>
          <w:lang w:eastAsia="pl-PL"/>
        </w:rPr>
        <w:t>.</w:t>
      </w:r>
      <w:r w:rsidRPr="001655A2">
        <w:rPr>
          <w:rFonts w:ascii="Times New Roman" w:eastAsia="Times New Roman" w:hAnsi="Times New Roman" w:cs="Times New Roman"/>
          <w:snapToGrid w:val="0"/>
          <w:sz w:val="24"/>
          <w:szCs w:val="20"/>
          <w:lang w:eastAsia="pl-PL"/>
        </w:rPr>
        <w:t xml:space="preserve"> </w:t>
      </w:r>
    </w:p>
    <w:p w14:paraId="7716CCE6" w14:textId="77777777" w:rsidR="00251AC1" w:rsidRPr="001655A2" w:rsidRDefault="00251AC1" w:rsidP="00B40B64">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1655A2">
        <w:rPr>
          <w:rFonts w:ascii="Times New Roman" w:eastAsia="Times New Roman" w:hAnsi="Times New Roman" w:cs="Times New Roman"/>
          <w:snapToGrid w:val="0"/>
          <w:sz w:val="24"/>
          <w:szCs w:val="20"/>
          <w:lang w:eastAsia="pl-PL"/>
        </w:rPr>
        <w:t>nieposiadaniu w dniu złożenia wniosku nieuregulowanych w terminie zobowiązań cywilnoprawnych;</w:t>
      </w:r>
    </w:p>
    <w:p w14:paraId="40BF94CE" w14:textId="6C0D77F7" w:rsidR="00251AC1" w:rsidRPr="001655A2" w:rsidRDefault="00251AC1" w:rsidP="00B40B64">
      <w:pPr>
        <w:widowControl w:val="0"/>
        <w:numPr>
          <w:ilvl w:val="0"/>
          <w:numId w:val="22"/>
        </w:numPr>
        <w:shd w:val="clear" w:color="auto" w:fill="FFFFFF"/>
        <w:tabs>
          <w:tab w:val="left" w:pos="993"/>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1655A2">
        <w:rPr>
          <w:rFonts w:ascii="Times New Roman" w:eastAsia="Times New Roman" w:hAnsi="Times New Roman" w:cs="Times New Roman"/>
          <w:snapToGrid w:val="0"/>
          <w:sz w:val="24"/>
          <w:szCs w:val="20"/>
          <w:lang w:eastAsia="pl-PL"/>
        </w:rPr>
        <w:t>niekaralności w okresie 2 lat przed dniem złożenia wniosku za przestępstwo przeciwko obrotowi gospodarczemu, w rozumieniu ustawy z dnia 6 czerwca 1997r. – Kodeks karny (</w:t>
      </w:r>
      <w:r w:rsidR="00770D22" w:rsidRPr="001655A2">
        <w:rPr>
          <w:rFonts w:ascii="Times New Roman" w:eastAsia="Times New Roman" w:hAnsi="Times New Roman" w:cs="Times New Roman"/>
          <w:snapToGrid w:val="0"/>
          <w:sz w:val="24"/>
          <w:szCs w:val="20"/>
          <w:lang w:eastAsia="pl-PL"/>
        </w:rPr>
        <w:t xml:space="preserve">t. jedn. </w:t>
      </w:r>
      <w:r w:rsidRPr="001655A2">
        <w:rPr>
          <w:rFonts w:ascii="Times New Roman" w:eastAsia="Times New Roman" w:hAnsi="Times New Roman" w:cs="Times New Roman"/>
          <w:snapToGrid w:val="0"/>
          <w:sz w:val="24"/>
          <w:szCs w:val="20"/>
          <w:lang w:eastAsia="pl-PL"/>
        </w:rPr>
        <w:t>Dz. U.</w:t>
      </w:r>
      <w:r w:rsidR="007A00BD" w:rsidRPr="001655A2">
        <w:rPr>
          <w:rFonts w:ascii="Times New Roman" w:eastAsia="Times New Roman" w:hAnsi="Times New Roman" w:cs="Times New Roman"/>
          <w:snapToGrid w:val="0"/>
          <w:sz w:val="24"/>
          <w:szCs w:val="20"/>
          <w:lang w:eastAsia="pl-PL"/>
        </w:rPr>
        <w:t xml:space="preserve"> z </w:t>
      </w:r>
      <w:r w:rsidR="00F72D36" w:rsidRPr="001655A2">
        <w:rPr>
          <w:rFonts w:ascii="Times New Roman" w:eastAsia="Times New Roman" w:hAnsi="Times New Roman" w:cs="Times New Roman"/>
          <w:snapToGrid w:val="0"/>
          <w:sz w:val="24"/>
          <w:szCs w:val="20"/>
          <w:lang w:eastAsia="pl-PL"/>
        </w:rPr>
        <w:t>202</w:t>
      </w:r>
      <w:r w:rsidR="006C58AF" w:rsidRPr="001655A2">
        <w:rPr>
          <w:rFonts w:ascii="Times New Roman" w:eastAsia="Times New Roman" w:hAnsi="Times New Roman" w:cs="Times New Roman"/>
          <w:snapToGrid w:val="0"/>
          <w:sz w:val="24"/>
          <w:szCs w:val="20"/>
          <w:lang w:eastAsia="pl-PL"/>
        </w:rPr>
        <w:t>4</w:t>
      </w:r>
      <w:r w:rsidR="00F72D36" w:rsidRPr="001655A2">
        <w:rPr>
          <w:rFonts w:ascii="Times New Roman" w:eastAsia="Times New Roman" w:hAnsi="Times New Roman" w:cs="Times New Roman"/>
          <w:snapToGrid w:val="0"/>
          <w:sz w:val="24"/>
          <w:szCs w:val="20"/>
          <w:lang w:eastAsia="pl-PL"/>
        </w:rPr>
        <w:t xml:space="preserve"> poz. </w:t>
      </w:r>
      <w:r w:rsidR="006C58AF" w:rsidRPr="001655A2">
        <w:rPr>
          <w:rFonts w:ascii="Times New Roman" w:eastAsia="Times New Roman" w:hAnsi="Times New Roman" w:cs="Times New Roman"/>
          <w:snapToGrid w:val="0"/>
          <w:sz w:val="24"/>
          <w:szCs w:val="20"/>
          <w:lang w:eastAsia="pl-PL"/>
        </w:rPr>
        <w:t>17</w:t>
      </w:r>
      <w:r w:rsidR="0032336D">
        <w:rPr>
          <w:rFonts w:ascii="Times New Roman" w:eastAsia="Times New Roman" w:hAnsi="Times New Roman" w:cs="Times New Roman"/>
          <w:snapToGrid w:val="0"/>
          <w:sz w:val="24"/>
          <w:szCs w:val="20"/>
          <w:lang w:eastAsia="pl-PL"/>
        </w:rPr>
        <w:t xml:space="preserve"> z </w:t>
      </w:r>
      <w:proofErr w:type="spellStart"/>
      <w:r w:rsidR="0032336D">
        <w:rPr>
          <w:rFonts w:ascii="Times New Roman" w:eastAsia="Times New Roman" w:hAnsi="Times New Roman" w:cs="Times New Roman"/>
          <w:snapToGrid w:val="0"/>
          <w:sz w:val="24"/>
          <w:szCs w:val="20"/>
          <w:lang w:eastAsia="pl-PL"/>
        </w:rPr>
        <w:t>późn</w:t>
      </w:r>
      <w:proofErr w:type="spellEnd"/>
      <w:r w:rsidR="0032336D">
        <w:rPr>
          <w:rFonts w:ascii="Times New Roman" w:eastAsia="Times New Roman" w:hAnsi="Times New Roman" w:cs="Times New Roman"/>
          <w:snapToGrid w:val="0"/>
          <w:sz w:val="24"/>
          <w:szCs w:val="20"/>
          <w:lang w:eastAsia="pl-PL"/>
        </w:rPr>
        <w:t>. zm.</w:t>
      </w:r>
      <w:r w:rsidR="006C251E" w:rsidRPr="001655A2">
        <w:rPr>
          <w:rFonts w:ascii="Times New Roman" w:eastAsia="Times New Roman" w:hAnsi="Times New Roman" w:cs="Times New Roman"/>
          <w:snapToGrid w:val="0"/>
          <w:sz w:val="24"/>
          <w:szCs w:val="20"/>
          <w:lang w:eastAsia="pl-PL"/>
        </w:rPr>
        <w:t>)</w:t>
      </w:r>
      <w:r w:rsidRPr="001655A2">
        <w:rPr>
          <w:rFonts w:ascii="Times New Roman" w:eastAsia="Times New Roman" w:hAnsi="Times New Roman" w:cs="Times New Roman"/>
          <w:snapToGrid w:val="0"/>
          <w:sz w:val="24"/>
          <w:szCs w:val="20"/>
          <w:lang w:eastAsia="pl-PL"/>
        </w:rPr>
        <w:t xml:space="preserve"> lub ustawy z dnia 28 października 2002r. o odpowiedzialności podmiotów zbiorowych za czyny zabronione pod gro</w:t>
      </w:r>
      <w:r w:rsidR="0012607F" w:rsidRPr="001655A2">
        <w:rPr>
          <w:rFonts w:ascii="Times New Roman" w:eastAsia="Times New Roman" w:hAnsi="Times New Roman" w:cs="Times New Roman"/>
          <w:snapToGrid w:val="0"/>
          <w:sz w:val="24"/>
          <w:szCs w:val="20"/>
          <w:lang w:eastAsia="pl-PL"/>
        </w:rPr>
        <w:t>źbą</w:t>
      </w:r>
      <w:r w:rsidR="007A00BD" w:rsidRPr="001655A2">
        <w:rPr>
          <w:rFonts w:ascii="Times New Roman" w:eastAsia="Times New Roman" w:hAnsi="Times New Roman" w:cs="Times New Roman"/>
          <w:snapToGrid w:val="0"/>
          <w:sz w:val="24"/>
          <w:szCs w:val="20"/>
          <w:lang w:eastAsia="pl-PL"/>
        </w:rPr>
        <w:t xml:space="preserve"> </w:t>
      </w:r>
      <w:r w:rsidR="007A00BD" w:rsidRPr="0032336D">
        <w:rPr>
          <w:rFonts w:ascii="Times New Roman" w:eastAsia="Times New Roman" w:hAnsi="Times New Roman" w:cs="Times New Roman"/>
          <w:snapToGrid w:val="0"/>
          <w:sz w:val="24"/>
          <w:szCs w:val="20"/>
          <w:lang w:eastAsia="pl-PL"/>
        </w:rPr>
        <w:t xml:space="preserve">kary </w:t>
      </w:r>
      <w:bookmarkStart w:id="0" w:name="_Hlk143594114"/>
      <w:r w:rsidR="00277F39" w:rsidRPr="0032336D">
        <w:rPr>
          <w:rFonts w:ascii="Times New Roman" w:eastAsia="Times New Roman" w:hAnsi="Times New Roman" w:cs="Times New Roman"/>
          <w:snapToGrid w:val="0"/>
          <w:sz w:val="24"/>
          <w:szCs w:val="20"/>
          <w:lang w:eastAsia="pl-PL"/>
        </w:rPr>
        <w:t>(t. jedn. Dz. U. z 2024r. poz. 1822);</w:t>
      </w:r>
      <w:bookmarkEnd w:id="0"/>
    </w:p>
    <w:p w14:paraId="10BC896A" w14:textId="77777777" w:rsidR="00D1140C" w:rsidRPr="001655A2" w:rsidRDefault="00251AC1" w:rsidP="00D1140C">
      <w:pPr>
        <w:widowControl w:val="0"/>
        <w:numPr>
          <w:ilvl w:val="0"/>
          <w:numId w:val="22"/>
        </w:numPr>
        <w:shd w:val="clear" w:color="auto" w:fill="FFFFFF"/>
        <w:tabs>
          <w:tab w:val="left" w:pos="993"/>
          <w:tab w:val="left" w:pos="1134"/>
        </w:tabs>
        <w:spacing w:after="0" w:line="240" w:lineRule="auto"/>
        <w:ind w:left="993" w:right="10" w:hanging="426"/>
        <w:jc w:val="both"/>
        <w:rPr>
          <w:rFonts w:ascii="Times New Roman" w:eastAsia="Times New Roman" w:hAnsi="Times New Roman" w:cs="Times New Roman"/>
          <w:b/>
          <w:snapToGrid w:val="0"/>
          <w:sz w:val="24"/>
          <w:szCs w:val="20"/>
          <w:u w:val="single"/>
          <w:lang w:eastAsia="pl-PL"/>
        </w:rPr>
      </w:pPr>
      <w:r w:rsidRPr="001655A2">
        <w:rPr>
          <w:rFonts w:ascii="Times New Roman" w:eastAsia="Times New Roman" w:hAnsi="Times New Roman" w:cs="Times New Roman"/>
          <w:snapToGrid w:val="0"/>
          <w:sz w:val="24"/>
          <w:szCs w:val="20"/>
          <w:lang w:eastAsia="pl-PL"/>
        </w:rPr>
        <w:t>nieotrzymaniu Decyzji Komisji (WE) o obowiązku zwrotu pomocy uzyskanej w okresie wcześniejszym uznającej pomoc za niezgodną z prawem i ze wspólnym rynkiem;</w:t>
      </w:r>
    </w:p>
    <w:p w14:paraId="2BF07489" w14:textId="18DFFFB2" w:rsidR="00D1140C" w:rsidRPr="001655A2" w:rsidRDefault="00D1140C" w:rsidP="00D1140C">
      <w:pPr>
        <w:widowControl w:val="0"/>
        <w:numPr>
          <w:ilvl w:val="0"/>
          <w:numId w:val="22"/>
        </w:numPr>
        <w:shd w:val="clear" w:color="auto" w:fill="FFFFFF"/>
        <w:tabs>
          <w:tab w:val="left" w:pos="993"/>
          <w:tab w:val="left" w:pos="1134"/>
        </w:tabs>
        <w:spacing w:after="0" w:line="240" w:lineRule="auto"/>
        <w:ind w:left="993" w:right="10" w:hanging="426"/>
        <w:jc w:val="both"/>
        <w:rPr>
          <w:rFonts w:ascii="Times New Roman" w:eastAsia="Times New Roman" w:hAnsi="Times New Roman" w:cs="Times New Roman"/>
          <w:snapToGrid w:val="0"/>
          <w:sz w:val="24"/>
          <w:szCs w:val="20"/>
          <w:u w:val="single"/>
          <w:lang w:eastAsia="pl-PL"/>
        </w:rPr>
      </w:pPr>
      <w:r w:rsidRPr="001655A2">
        <w:rPr>
          <w:rFonts w:ascii="Times New Roman" w:hAnsi="Times New Roman" w:cs="Times New Roman"/>
          <w:snapToGrid w:val="0"/>
          <w:spacing w:val="-1"/>
          <w:sz w:val="24"/>
        </w:rPr>
        <w:t>zapoznania się z regulaminem  przyznawania żłobkom lub klubom dziecięcym oraz podmiotowi świad</w:t>
      </w:r>
      <w:r w:rsidR="00F246DF" w:rsidRPr="001655A2">
        <w:rPr>
          <w:rFonts w:ascii="Times New Roman" w:hAnsi="Times New Roman" w:cs="Times New Roman"/>
          <w:snapToGrid w:val="0"/>
          <w:spacing w:val="-1"/>
          <w:sz w:val="24"/>
        </w:rPr>
        <w:t>czącemu usługi rehabilitacyjne R</w:t>
      </w:r>
      <w:r w:rsidRPr="001655A2">
        <w:rPr>
          <w:rFonts w:ascii="Times New Roman" w:hAnsi="Times New Roman" w:cs="Times New Roman"/>
          <w:snapToGrid w:val="0"/>
          <w:spacing w:val="-1"/>
          <w:sz w:val="24"/>
        </w:rPr>
        <w:t xml:space="preserve">efundacji kosztów wyposażenia lub doposażenia stanowiska pracy </w:t>
      </w:r>
      <w:r w:rsidRPr="001655A2">
        <w:rPr>
          <w:rFonts w:ascii="Times New Roman" w:hAnsi="Times New Roman" w:cs="Times New Roman"/>
          <w:snapToGrid w:val="0"/>
          <w:sz w:val="24"/>
        </w:rPr>
        <w:t xml:space="preserve">obowiązującym w Powiatowym Urzędzie Pracy </w:t>
      </w:r>
      <w:r w:rsidR="00582C45" w:rsidRPr="001655A2">
        <w:rPr>
          <w:rFonts w:ascii="Times New Roman" w:hAnsi="Times New Roman" w:cs="Times New Roman"/>
          <w:snapToGrid w:val="0"/>
          <w:sz w:val="24"/>
        </w:rPr>
        <w:br/>
      </w:r>
      <w:r w:rsidRPr="001655A2">
        <w:rPr>
          <w:rFonts w:ascii="Times New Roman" w:hAnsi="Times New Roman" w:cs="Times New Roman"/>
          <w:snapToGrid w:val="0"/>
          <w:sz w:val="24"/>
        </w:rPr>
        <w:t>w Cieszynie</w:t>
      </w:r>
      <w:r w:rsidR="007B536C" w:rsidRPr="001655A2">
        <w:rPr>
          <w:rFonts w:ascii="Times New Roman" w:hAnsi="Times New Roman" w:cs="Times New Roman"/>
          <w:snapToGrid w:val="0"/>
          <w:sz w:val="24"/>
        </w:rPr>
        <w:t>.</w:t>
      </w:r>
    </w:p>
    <w:p w14:paraId="7E2B6095" w14:textId="77777777" w:rsidR="00D20990" w:rsidRPr="001655A2" w:rsidRDefault="00D20990" w:rsidP="00D20990">
      <w:pPr>
        <w:widowControl w:val="0"/>
        <w:numPr>
          <w:ilvl w:val="0"/>
          <w:numId w:val="6"/>
        </w:numPr>
        <w:shd w:val="clear" w:color="auto" w:fill="FFFFFF"/>
        <w:tabs>
          <w:tab w:val="num" w:pos="284"/>
          <w:tab w:val="left" w:pos="426"/>
        </w:tabs>
        <w:spacing w:after="0" w:line="240" w:lineRule="auto"/>
        <w:ind w:left="284" w:hanging="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lastRenderedPageBreak/>
        <w:t xml:space="preserve">Wnioskodawca, który ubiega się o pomoc </w:t>
      </w:r>
      <w:r w:rsidRPr="001655A2">
        <w:rPr>
          <w:rFonts w:ascii="Times New Roman" w:eastAsia="Times New Roman" w:hAnsi="Times New Roman" w:cs="Times New Roman"/>
          <w:i/>
          <w:snapToGrid w:val="0"/>
          <w:sz w:val="24"/>
          <w:szCs w:val="20"/>
          <w:lang w:eastAsia="pl-PL"/>
        </w:rPr>
        <w:t xml:space="preserve">de </w:t>
      </w:r>
      <w:proofErr w:type="spellStart"/>
      <w:r w:rsidRPr="001655A2">
        <w:rPr>
          <w:rFonts w:ascii="Times New Roman" w:eastAsia="Times New Roman" w:hAnsi="Times New Roman" w:cs="Times New Roman"/>
          <w:i/>
          <w:snapToGrid w:val="0"/>
          <w:sz w:val="24"/>
          <w:szCs w:val="20"/>
          <w:lang w:eastAsia="pl-PL"/>
        </w:rPr>
        <w:t>minimis</w:t>
      </w:r>
      <w:proofErr w:type="spellEnd"/>
      <w:r w:rsidRPr="001655A2">
        <w:rPr>
          <w:rFonts w:ascii="Times New Roman" w:eastAsia="Times New Roman" w:hAnsi="Times New Roman" w:cs="Times New Roman"/>
          <w:i/>
          <w:snapToGrid w:val="0"/>
          <w:sz w:val="24"/>
          <w:szCs w:val="20"/>
          <w:lang w:eastAsia="pl-PL"/>
        </w:rPr>
        <w:t xml:space="preserve">, </w:t>
      </w:r>
      <w:r w:rsidRPr="001655A2">
        <w:rPr>
          <w:rFonts w:ascii="Times New Roman" w:eastAsia="Times New Roman" w:hAnsi="Times New Roman" w:cs="Times New Roman"/>
          <w:snapToGrid w:val="0"/>
          <w:sz w:val="24"/>
          <w:szCs w:val="20"/>
          <w:lang w:eastAsia="pl-PL"/>
        </w:rPr>
        <w:t>do wniosku dołącza dodatkowo:</w:t>
      </w:r>
    </w:p>
    <w:p w14:paraId="61252A84" w14:textId="77777777" w:rsidR="00D20990" w:rsidRPr="001655A2" w:rsidRDefault="00D20990" w:rsidP="00D20990">
      <w:pPr>
        <w:widowControl w:val="0"/>
        <w:numPr>
          <w:ilvl w:val="0"/>
          <w:numId w:val="26"/>
        </w:numPr>
        <w:shd w:val="clear" w:color="auto" w:fill="FFFFFF"/>
        <w:tabs>
          <w:tab w:val="left" w:pos="426"/>
          <w:tab w:val="left" w:pos="993"/>
        </w:tabs>
        <w:spacing w:after="0" w:line="240" w:lineRule="auto"/>
        <w:ind w:left="993" w:hanging="284"/>
        <w:jc w:val="both"/>
        <w:rPr>
          <w:rFonts w:ascii="Times New Roman" w:eastAsia="Times New Roman" w:hAnsi="Times New Roman" w:cs="Times New Roman"/>
          <w:snapToGrid w:val="0"/>
          <w:sz w:val="24"/>
          <w:szCs w:val="24"/>
          <w:lang w:eastAsia="pl-PL"/>
        </w:rPr>
      </w:pPr>
      <w:r w:rsidRPr="001655A2">
        <w:rPr>
          <w:rFonts w:ascii="Times New Roman" w:eastAsia="Times New Roman" w:hAnsi="Times New Roman" w:cs="Times New Roman"/>
          <w:snapToGrid w:val="0"/>
          <w:sz w:val="24"/>
          <w:szCs w:val="24"/>
          <w:lang w:eastAsia="pl-PL"/>
        </w:rPr>
        <w:t xml:space="preserve">wszystkie zaświadczenia o pomocy de </w:t>
      </w:r>
      <w:proofErr w:type="spellStart"/>
      <w:r w:rsidRPr="001655A2">
        <w:rPr>
          <w:rFonts w:ascii="Times New Roman" w:eastAsia="Times New Roman" w:hAnsi="Times New Roman" w:cs="Times New Roman"/>
          <w:snapToGrid w:val="0"/>
          <w:sz w:val="24"/>
          <w:szCs w:val="24"/>
          <w:lang w:eastAsia="pl-PL"/>
        </w:rPr>
        <w:t>minimis</w:t>
      </w:r>
      <w:proofErr w:type="spellEnd"/>
      <w:r w:rsidRPr="001655A2">
        <w:rPr>
          <w:rFonts w:ascii="Times New Roman" w:eastAsia="Times New Roman" w:hAnsi="Times New Roman" w:cs="Times New Roman"/>
          <w:snapToGrid w:val="0"/>
          <w:sz w:val="24"/>
          <w:szCs w:val="24"/>
          <w:lang w:eastAsia="pl-PL"/>
        </w:rPr>
        <w:t xml:space="preserve"> oraz pomocy de </w:t>
      </w:r>
      <w:proofErr w:type="spellStart"/>
      <w:r w:rsidRPr="001655A2">
        <w:rPr>
          <w:rFonts w:ascii="Times New Roman" w:eastAsia="Times New Roman" w:hAnsi="Times New Roman" w:cs="Times New Roman"/>
          <w:snapToGrid w:val="0"/>
          <w:sz w:val="24"/>
          <w:szCs w:val="24"/>
          <w:lang w:eastAsia="pl-PL"/>
        </w:rPr>
        <w:t>minimis</w:t>
      </w:r>
      <w:proofErr w:type="spellEnd"/>
      <w:r w:rsidRPr="001655A2">
        <w:rPr>
          <w:rFonts w:ascii="Times New Roman" w:eastAsia="Times New Roman" w:hAnsi="Times New Roman" w:cs="Times New Roman"/>
          <w:snapToGrid w:val="0"/>
          <w:sz w:val="24"/>
          <w:szCs w:val="24"/>
          <w:lang w:eastAsia="pl-PL"/>
        </w:rPr>
        <w:t xml:space="preserve"> w rolnictwie lub pomocy de </w:t>
      </w:r>
      <w:proofErr w:type="spellStart"/>
      <w:r w:rsidRPr="001655A2">
        <w:rPr>
          <w:rFonts w:ascii="Times New Roman" w:eastAsia="Times New Roman" w:hAnsi="Times New Roman" w:cs="Times New Roman"/>
          <w:snapToGrid w:val="0"/>
          <w:sz w:val="24"/>
          <w:szCs w:val="24"/>
          <w:lang w:eastAsia="pl-PL"/>
        </w:rPr>
        <w:t>minimis</w:t>
      </w:r>
      <w:proofErr w:type="spellEnd"/>
      <w:r w:rsidRPr="001655A2">
        <w:rPr>
          <w:rFonts w:ascii="Times New Roman" w:eastAsia="Times New Roman" w:hAnsi="Times New Roman" w:cs="Times New Roman"/>
          <w:snapToGrid w:val="0"/>
          <w:sz w:val="24"/>
          <w:szCs w:val="24"/>
          <w:lang w:eastAsia="pl-PL"/>
        </w:rPr>
        <w:t xml:space="preserve"> w rybołówstwie, jaką otrzymał w okresie trzech lat podatkowych, albo oświadczenie o wielkości tej pomocy otrzymanej w tym okresie, albo oświadczenie o nieotrzymaniu takiej pomocy w tym okresie; w przypadku spółki cywilnej, jawnej, partnerskiej, komandytowej lub komandytowo akcyjnej – dodatkowo oświadczenia wszystkich wspólników lub komplementariuszy w zakresie, w jakim pomoc ta została udzielona w związku z prowadzeniem działalności przez tą spółkę;</w:t>
      </w:r>
    </w:p>
    <w:p w14:paraId="69DCE37D" w14:textId="0EC13E01" w:rsidR="00D20990" w:rsidRPr="001655A2" w:rsidRDefault="00D20990" w:rsidP="00D20990">
      <w:pPr>
        <w:widowControl w:val="0"/>
        <w:numPr>
          <w:ilvl w:val="0"/>
          <w:numId w:val="26"/>
        </w:numPr>
        <w:shd w:val="clear" w:color="auto" w:fill="FFFFFF"/>
        <w:tabs>
          <w:tab w:val="left" w:pos="426"/>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informacje określone w przepisach wydanych na podstawie art. 37 ust. 2a ustawy z dnia 30 kwietnia 20</w:t>
      </w:r>
      <w:r w:rsidR="00E61FDB">
        <w:rPr>
          <w:rFonts w:ascii="Times New Roman" w:eastAsia="Times New Roman" w:hAnsi="Times New Roman" w:cs="Times New Roman"/>
          <w:snapToGrid w:val="0"/>
          <w:sz w:val="24"/>
          <w:szCs w:val="20"/>
          <w:lang w:eastAsia="pl-PL"/>
        </w:rPr>
        <w:t>0</w:t>
      </w:r>
      <w:r w:rsidRPr="001655A2">
        <w:rPr>
          <w:rFonts w:ascii="Times New Roman" w:eastAsia="Times New Roman" w:hAnsi="Times New Roman" w:cs="Times New Roman"/>
          <w:snapToGrid w:val="0"/>
          <w:sz w:val="24"/>
          <w:szCs w:val="20"/>
          <w:lang w:eastAsia="pl-PL"/>
        </w:rPr>
        <w:t>4r. o postępowaniu w sprawach dotyczących pomocy publicznej (</w:t>
      </w:r>
      <w:r w:rsidR="00E61FDB">
        <w:rPr>
          <w:rFonts w:ascii="Times New Roman" w:eastAsia="Times New Roman" w:hAnsi="Times New Roman" w:cs="Times New Roman"/>
          <w:snapToGrid w:val="0"/>
          <w:sz w:val="24"/>
          <w:szCs w:val="20"/>
          <w:lang w:eastAsia="pl-PL"/>
        </w:rPr>
        <w:t xml:space="preserve">t. jedn. </w:t>
      </w:r>
      <w:r w:rsidRPr="001655A2">
        <w:rPr>
          <w:rFonts w:ascii="Times New Roman" w:eastAsia="Times New Roman" w:hAnsi="Times New Roman" w:cs="Times New Roman"/>
          <w:snapToGrid w:val="0"/>
          <w:sz w:val="24"/>
          <w:szCs w:val="20"/>
          <w:lang w:eastAsia="pl-PL"/>
        </w:rPr>
        <w:t>Dz. U. z 2023r. poz.702</w:t>
      </w:r>
      <w:r w:rsidR="00277F39">
        <w:rPr>
          <w:rFonts w:ascii="Times New Roman" w:eastAsia="Times New Roman" w:hAnsi="Times New Roman" w:cs="Times New Roman"/>
          <w:snapToGrid w:val="0"/>
          <w:sz w:val="24"/>
          <w:szCs w:val="20"/>
          <w:lang w:eastAsia="pl-PL"/>
        </w:rPr>
        <w:t xml:space="preserve"> z </w:t>
      </w:r>
      <w:proofErr w:type="spellStart"/>
      <w:r w:rsidR="00277F39">
        <w:rPr>
          <w:rFonts w:ascii="Times New Roman" w:eastAsia="Times New Roman" w:hAnsi="Times New Roman" w:cs="Times New Roman"/>
          <w:snapToGrid w:val="0"/>
          <w:sz w:val="24"/>
          <w:szCs w:val="20"/>
          <w:lang w:eastAsia="pl-PL"/>
        </w:rPr>
        <w:t>późn</w:t>
      </w:r>
      <w:proofErr w:type="spellEnd"/>
      <w:r w:rsidR="00277F39">
        <w:rPr>
          <w:rFonts w:ascii="Times New Roman" w:eastAsia="Times New Roman" w:hAnsi="Times New Roman" w:cs="Times New Roman"/>
          <w:snapToGrid w:val="0"/>
          <w:sz w:val="24"/>
          <w:szCs w:val="20"/>
          <w:lang w:eastAsia="pl-PL"/>
        </w:rPr>
        <w:t>. zm.</w:t>
      </w:r>
      <w:r w:rsidRPr="001655A2">
        <w:rPr>
          <w:rFonts w:ascii="Times New Roman" w:eastAsia="Times New Roman" w:hAnsi="Times New Roman" w:cs="Times New Roman"/>
          <w:snapToGrid w:val="0"/>
          <w:sz w:val="24"/>
          <w:szCs w:val="20"/>
          <w:lang w:eastAsia="pl-PL"/>
        </w:rPr>
        <w:t>).</w:t>
      </w:r>
    </w:p>
    <w:p w14:paraId="51333F45" w14:textId="77777777" w:rsidR="00A62B71" w:rsidRPr="001655A2" w:rsidRDefault="00A62B71" w:rsidP="00B40B64">
      <w:pPr>
        <w:widowControl w:val="0"/>
        <w:shd w:val="clear" w:color="auto" w:fill="FFFFFF"/>
        <w:tabs>
          <w:tab w:val="left" w:pos="426"/>
          <w:tab w:val="left" w:pos="993"/>
        </w:tabs>
        <w:spacing w:after="0" w:line="240" w:lineRule="auto"/>
        <w:ind w:left="993"/>
        <w:jc w:val="both"/>
        <w:rPr>
          <w:rFonts w:ascii="Times New Roman" w:eastAsia="Times New Roman" w:hAnsi="Times New Roman" w:cs="Times New Roman"/>
          <w:snapToGrid w:val="0"/>
          <w:sz w:val="24"/>
          <w:szCs w:val="20"/>
          <w:lang w:eastAsia="pl-PL"/>
        </w:rPr>
      </w:pPr>
    </w:p>
    <w:p w14:paraId="360F096B" w14:textId="77777777" w:rsidR="00251AC1" w:rsidRPr="001655A2" w:rsidRDefault="00251AC1" w:rsidP="00295E50">
      <w:pPr>
        <w:widowControl w:val="0"/>
        <w:shd w:val="clear" w:color="auto" w:fill="FFFFFF"/>
        <w:tabs>
          <w:tab w:val="left" w:pos="426"/>
          <w:tab w:val="left" w:pos="993"/>
        </w:tabs>
        <w:spacing w:after="0" w:line="240" w:lineRule="auto"/>
        <w:ind w:firstLine="29"/>
        <w:jc w:val="center"/>
        <w:rPr>
          <w:rFonts w:ascii="Times New Roman" w:eastAsia="Times New Roman" w:hAnsi="Times New Roman" w:cs="Times New Roman"/>
          <w:b/>
          <w:snapToGrid w:val="0"/>
          <w:sz w:val="24"/>
          <w:szCs w:val="20"/>
          <w:lang w:eastAsia="pl-PL"/>
        </w:rPr>
      </w:pPr>
      <w:r w:rsidRPr="001655A2">
        <w:rPr>
          <w:rFonts w:ascii="Times New Roman" w:eastAsia="Times New Roman" w:hAnsi="Times New Roman" w:cs="Times New Roman"/>
          <w:b/>
          <w:snapToGrid w:val="0"/>
          <w:sz w:val="24"/>
          <w:szCs w:val="20"/>
          <w:lang w:eastAsia="pl-PL"/>
        </w:rPr>
        <w:t>§ 6</w:t>
      </w:r>
      <w:r w:rsidR="00692081" w:rsidRPr="001655A2">
        <w:rPr>
          <w:rFonts w:ascii="Times New Roman" w:eastAsia="Times New Roman" w:hAnsi="Times New Roman" w:cs="Times New Roman"/>
          <w:b/>
          <w:snapToGrid w:val="0"/>
          <w:sz w:val="24"/>
          <w:szCs w:val="20"/>
          <w:lang w:eastAsia="pl-PL"/>
        </w:rPr>
        <w:br/>
      </w:r>
    </w:p>
    <w:p w14:paraId="79E90F0E" w14:textId="77777777" w:rsidR="00251AC1" w:rsidRPr="001655A2" w:rsidRDefault="00F246DF" w:rsidP="00B40B64">
      <w:pPr>
        <w:widowControl w:val="0"/>
        <w:numPr>
          <w:ilvl w:val="0"/>
          <w:numId w:val="27"/>
        </w:numPr>
        <w:shd w:val="clear" w:color="auto" w:fill="FFFFFF"/>
        <w:tabs>
          <w:tab w:val="left" w:pos="426"/>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Środki z R</w:t>
      </w:r>
      <w:r w:rsidR="00251AC1" w:rsidRPr="001655A2">
        <w:rPr>
          <w:rFonts w:ascii="Times New Roman" w:eastAsia="Times New Roman" w:hAnsi="Times New Roman" w:cs="Times New Roman"/>
          <w:snapToGrid w:val="0"/>
          <w:sz w:val="24"/>
          <w:szCs w:val="20"/>
          <w:lang w:eastAsia="pl-PL"/>
        </w:rPr>
        <w:t xml:space="preserve">efundacji </w:t>
      </w:r>
      <w:r w:rsidR="00251AC1" w:rsidRPr="001655A2">
        <w:rPr>
          <w:rFonts w:ascii="Times New Roman" w:eastAsia="Times New Roman" w:hAnsi="Times New Roman" w:cs="Times New Roman"/>
          <w:b/>
          <w:snapToGrid w:val="0"/>
          <w:sz w:val="24"/>
          <w:szCs w:val="20"/>
          <w:u w:val="single"/>
          <w:lang w:eastAsia="pl-PL"/>
        </w:rPr>
        <w:t>mogą być przeznaczone</w:t>
      </w:r>
      <w:r w:rsidR="00251AC1" w:rsidRPr="001655A2">
        <w:rPr>
          <w:rFonts w:ascii="Times New Roman" w:eastAsia="Times New Roman" w:hAnsi="Times New Roman" w:cs="Times New Roman"/>
          <w:snapToGrid w:val="0"/>
          <w:sz w:val="24"/>
          <w:szCs w:val="20"/>
          <w:lang w:eastAsia="pl-PL"/>
        </w:rPr>
        <w:t xml:space="preserve"> w szczególności na zakup środków trwałych, urządzeń, maszyn w tym środków niezbędnych do zapewnienia zgodności stanowiska pracy z przepisami bezpieczeństwa i higieny pracy oraz wymaganiami ergonomii</w:t>
      </w:r>
      <w:r w:rsidR="00251AC1" w:rsidRPr="001655A2">
        <w:rPr>
          <w:rFonts w:ascii="Times New Roman" w:eastAsia="Times New Roman" w:hAnsi="Times New Roman" w:cs="Times New Roman"/>
          <w:b/>
          <w:snapToGrid w:val="0"/>
          <w:sz w:val="24"/>
          <w:szCs w:val="20"/>
          <w:lang w:eastAsia="pl-PL"/>
        </w:rPr>
        <w:t xml:space="preserve">, </w:t>
      </w:r>
      <w:r w:rsidR="00251AC1" w:rsidRPr="001655A2">
        <w:rPr>
          <w:rFonts w:ascii="Times New Roman" w:eastAsia="Times New Roman" w:hAnsi="Times New Roman" w:cs="Times New Roman"/>
          <w:b/>
          <w:snapToGrid w:val="0"/>
          <w:sz w:val="24"/>
          <w:szCs w:val="20"/>
          <w:u w:val="single"/>
          <w:lang w:eastAsia="pl-PL"/>
        </w:rPr>
        <w:t>bezpośrednio i jednoznacznie związanych z tworzonym stanowiskiem pracy.</w:t>
      </w:r>
    </w:p>
    <w:p w14:paraId="7CF38D55" w14:textId="77777777" w:rsidR="00251AC1" w:rsidRPr="001655A2" w:rsidRDefault="00251AC1" w:rsidP="00B40B64">
      <w:pPr>
        <w:widowControl w:val="0"/>
        <w:shd w:val="clear" w:color="auto" w:fill="FFFFFF"/>
        <w:tabs>
          <w:tab w:val="left" w:pos="426"/>
        </w:tabs>
        <w:spacing w:after="0" w:line="240" w:lineRule="auto"/>
        <w:ind w:left="360"/>
        <w:jc w:val="both"/>
        <w:rPr>
          <w:rFonts w:ascii="Times New Roman" w:eastAsia="Times New Roman" w:hAnsi="Times New Roman" w:cs="Times New Roman"/>
          <w:snapToGrid w:val="0"/>
          <w:sz w:val="4"/>
          <w:szCs w:val="4"/>
          <w:lang w:eastAsia="pl-PL"/>
        </w:rPr>
      </w:pPr>
    </w:p>
    <w:p w14:paraId="268202D2" w14:textId="77777777" w:rsidR="00251AC1" w:rsidRPr="001655A2" w:rsidRDefault="00251AC1" w:rsidP="00B40B64">
      <w:pPr>
        <w:widowControl w:val="0"/>
        <w:numPr>
          <w:ilvl w:val="0"/>
          <w:numId w:val="27"/>
        </w:numPr>
        <w:shd w:val="clear" w:color="auto" w:fill="FFFFFF"/>
        <w:tabs>
          <w:tab w:val="left" w:pos="426"/>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W przypadku zakupu rzeczy używanych cena zakupu nie może przekraczać jego wartości rynkowej i musi być niższa od ceny podobnego nowego sprzętu.</w:t>
      </w:r>
    </w:p>
    <w:p w14:paraId="64B2FF63" w14:textId="77777777" w:rsidR="00251AC1" w:rsidRPr="001655A2" w:rsidRDefault="00251AC1" w:rsidP="00B40B64">
      <w:pPr>
        <w:widowControl w:val="0"/>
        <w:numPr>
          <w:ilvl w:val="0"/>
          <w:numId w:val="27"/>
        </w:numPr>
        <w:shd w:val="clear" w:color="auto" w:fill="FFFFFF"/>
        <w:tabs>
          <w:tab w:val="left" w:pos="426"/>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Koszty poniesione na wyposażenie lub doposażenie stanowiska pracy przed dniem zawarcia umowy z</w:t>
      </w:r>
      <w:r w:rsidR="00F3148C" w:rsidRPr="001655A2">
        <w:rPr>
          <w:rFonts w:ascii="Times New Roman" w:eastAsia="Times New Roman" w:hAnsi="Times New Roman" w:cs="Times New Roman"/>
          <w:b/>
          <w:snapToGrid w:val="0"/>
          <w:sz w:val="24"/>
          <w:szCs w:val="20"/>
          <w:lang w:eastAsia="pl-PL"/>
        </w:rPr>
        <w:t xml:space="preserve"> U</w:t>
      </w:r>
      <w:r w:rsidR="00F246DF" w:rsidRPr="001655A2">
        <w:rPr>
          <w:rFonts w:ascii="Times New Roman" w:eastAsia="Times New Roman" w:hAnsi="Times New Roman" w:cs="Times New Roman"/>
          <w:b/>
          <w:snapToGrid w:val="0"/>
          <w:sz w:val="24"/>
          <w:szCs w:val="20"/>
          <w:lang w:eastAsia="pl-PL"/>
        </w:rPr>
        <w:t>rzędem nie będą uwzględniane w R</w:t>
      </w:r>
      <w:r w:rsidRPr="001655A2">
        <w:rPr>
          <w:rFonts w:ascii="Times New Roman" w:eastAsia="Times New Roman" w:hAnsi="Times New Roman" w:cs="Times New Roman"/>
          <w:b/>
          <w:snapToGrid w:val="0"/>
          <w:sz w:val="24"/>
          <w:szCs w:val="20"/>
          <w:lang w:eastAsia="pl-PL"/>
        </w:rPr>
        <w:t>efundacji</w:t>
      </w:r>
      <w:r w:rsidRPr="001655A2">
        <w:rPr>
          <w:rFonts w:ascii="Times New Roman" w:eastAsia="Times New Roman" w:hAnsi="Times New Roman" w:cs="Times New Roman"/>
          <w:snapToGrid w:val="0"/>
          <w:sz w:val="24"/>
          <w:szCs w:val="20"/>
          <w:lang w:eastAsia="pl-PL"/>
        </w:rPr>
        <w:t>.</w:t>
      </w:r>
    </w:p>
    <w:p w14:paraId="41FC75A5" w14:textId="77777777" w:rsidR="00251AC1" w:rsidRPr="001655A2" w:rsidRDefault="00F246DF" w:rsidP="00B40B64">
      <w:pPr>
        <w:widowControl w:val="0"/>
        <w:numPr>
          <w:ilvl w:val="0"/>
          <w:numId w:val="27"/>
        </w:numPr>
        <w:shd w:val="clear" w:color="auto" w:fill="FFFFFF"/>
        <w:tabs>
          <w:tab w:val="left" w:pos="284"/>
        </w:tabs>
        <w:spacing w:after="0" w:line="240" w:lineRule="auto"/>
        <w:jc w:val="both"/>
        <w:rPr>
          <w:rFonts w:ascii="Times New Roman" w:eastAsia="Times New Roman" w:hAnsi="Times New Roman" w:cs="Times New Roman"/>
          <w:snapToGrid w:val="0"/>
          <w:spacing w:val="-11"/>
          <w:sz w:val="24"/>
          <w:szCs w:val="20"/>
          <w:lang w:eastAsia="pl-PL"/>
        </w:rPr>
      </w:pPr>
      <w:r w:rsidRPr="001655A2">
        <w:rPr>
          <w:rFonts w:ascii="Times New Roman" w:eastAsia="Times New Roman" w:hAnsi="Times New Roman" w:cs="Times New Roman"/>
          <w:snapToGrid w:val="0"/>
          <w:spacing w:val="-1"/>
          <w:sz w:val="24"/>
          <w:szCs w:val="20"/>
          <w:lang w:eastAsia="pl-PL"/>
        </w:rPr>
        <w:t>Środki z R</w:t>
      </w:r>
      <w:r w:rsidR="00251AC1" w:rsidRPr="001655A2">
        <w:rPr>
          <w:rFonts w:ascii="Times New Roman" w:eastAsia="Times New Roman" w:hAnsi="Times New Roman" w:cs="Times New Roman"/>
          <w:snapToGrid w:val="0"/>
          <w:spacing w:val="-1"/>
          <w:sz w:val="24"/>
          <w:szCs w:val="20"/>
          <w:lang w:eastAsia="pl-PL"/>
        </w:rPr>
        <w:t xml:space="preserve">efundacji </w:t>
      </w:r>
      <w:r w:rsidR="00251AC1" w:rsidRPr="001655A2">
        <w:rPr>
          <w:rFonts w:ascii="Times New Roman" w:eastAsia="Times New Roman" w:hAnsi="Times New Roman" w:cs="Times New Roman"/>
          <w:b/>
          <w:snapToGrid w:val="0"/>
          <w:spacing w:val="-1"/>
          <w:sz w:val="24"/>
          <w:szCs w:val="20"/>
          <w:u w:val="single"/>
          <w:lang w:eastAsia="pl-PL"/>
        </w:rPr>
        <w:t>nie mogą być przeznaczone</w:t>
      </w:r>
      <w:r w:rsidR="00251AC1" w:rsidRPr="001655A2">
        <w:rPr>
          <w:rFonts w:ascii="Times New Roman" w:eastAsia="Times New Roman" w:hAnsi="Times New Roman" w:cs="Times New Roman"/>
          <w:b/>
          <w:snapToGrid w:val="0"/>
          <w:spacing w:val="-1"/>
          <w:sz w:val="24"/>
          <w:szCs w:val="20"/>
          <w:lang w:eastAsia="pl-PL"/>
        </w:rPr>
        <w:t xml:space="preserve"> </w:t>
      </w:r>
      <w:r w:rsidR="00251AC1" w:rsidRPr="001655A2">
        <w:rPr>
          <w:rFonts w:ascii="Times New Roman" w:eastAsia="Times New Roman" w:hAnsi="Times New Roman" w:cs="Times New Roman"/>
          <w:snapToGrid w:val="0"/>
          <w:spacing w:val="-1"/>
          <w:sz w:val="24"/>
          <w:szCs w:val="20"/>
          <w:lang w:eastAsia="pl-PL"/>
        </w:rPr>
        <w:t>na:</w:t>
      </w:r>
    </w:p>
    <w:p w14:paraId="0D3A1E60"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wydatki inwestycyjne obejmujące koszty budowy, remontów lub zakupu nieruchomości;</w:t>
      </w:r>
    </w:p>
    <w:p w14:paraId="09ABFDC7"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koszty transportu, opakowań, przesyłki;</w:t>
      </w:r>
    </w:p>
    <w:p w14:paraId="263377E9"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koszty wynajmu lokalu;</w:t>
      </w:r>
    </w:p>
    <w:p w14:paraId="1F8BFD76"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koszty wyceny rzeczoznawcy majątkowego;</w:t>
      </w:r>
    </w:p>
    <w:p w14:paraId="58876D36"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opłaty </w:t>
      </w:r>
      <w:proofErr w:type="spellStart"/>
      <w:r w:rsidRPr="001655A2">
        <w:rPr>
          <w:rFonts w:ascii="Times New Roman" w:eastAsia="Times New Roman" w:hAnsi="Times New Roman" w:cs="Times New Roman"/>
          <w:snapToGrid w:val="0"/>
          <w:sz w:val="24"/>
          <w:szCs w:val="20"/>
          <w:lang w:eastAsia="pl-PL"/>
        </w:rPr>
        <w:t>administracyjno</w:t>
      </w:r>
      <w:proofErr w:type="spellEnd"/>
      <w:r w:rsidRPr="001655A2">
        <w:rPr>
          <w:rFonts w:ascii="Times New Roman" w:eastAsia="Times New Roman" w:hAnsi="Times New Roman" w:cs="Times New Roman"/>
          <w:snapToGrid w:val="0"/>
          <w:sz w:val="24"/>
          <w:szCs w:val="20"/>
          <w:lang w:eastAsia="pl-PL"/>
        </w:rPr>
        <w:t xml:space="preserve"> – skarbowe, np. podatki, koncesje oraz ubezpieczenie;</w:t>
      </w:r>
    </w:p>
    <w:p w14:paraId="5E75862F"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 bieżące koszty utrzymania lokalu, np. opłaty za media;</w:t>
      </w:r>
    </w:p>
    <w:p w14:paraId="5DA9A38C"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 wynagrodzenia i składki ZUS;</w:t>
      </w:r>
    </w:p>
    <w:p w14:paraId="4FF40FF8"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koszty kur</w:t>
      </w:r>
      <w:r w:rsidR="001767A7" w:rsidRPr="001655A2">
        <w:rPr>
          <w:rFonts w:ascii="Times New Roman" w:eastAsia="Times New Roman" w:hAnsi="Times New Roman" w:cs="Times New Roman"/>
          <w:snapToGrid w:val="0"/>
          <w:sz w:val="24"/>
          <w:szCs w:val="20"/>
          <w:lang w:eastAsia="pl-PL"/>
        </w:rPr>
        <w:t xml:space="preserve">sów i szkoleń osób bezrobotnych, </w:t>
      </w:r>
      <w:r w:rsidR="00C76311" w:rsidRPr="001655A2">
        <w:rPr>
          <w:rFonts w:ascii="Times New Roman" w:eastAsia="Times New Roman" w:hAnsi="Times New Roman" w:cs="Times New Roman"/>
          <w:snapToGrid w:val="0"/>
          <w:sz w:val="24"/>
          <w:szCs w:val="20"/>
          <w:lang w:eastAsia="pl-PL"/>
        </w:rPr>
        <w:t>opiekunów i</w:t>
      </w:r>
      <w:r w:rsidR="001767A7" w:rsidRPr="001655A2">
        <w:rPr>
          <w:rFonts w:ascii="Times New Roman" w:eastAsia="Times New Roman" w:hAnsi="Times New Roman" w:cs="Times New Roman"/>
          <w:snapToGrid w:val="0"/>
          <w:sz w:val="24"/>
          <w:szCs w:val="20"/>
          <w:lang w:eastAsia="pl-PL"/>
        </w:rPr>
        <w:t xml:space="preserve"> absolwentów </w:t>
      </w:r>
      <w:r w:rsidRPr="001655A2">
        <w:rPr>
          <w:rFonts w:ascii="Times New Roman" w:eastAsia="Times New Roman" w:hAnsi="Times New Roman" w:cs="Times New Roman"/>
          <w:snapToGrid w:val="0"/>
          <w:sz w:val="24"/>
          <w:szCs w:val="20"/>
          <w:lang w:eastAsia="pl-PL"/>
        </w:rPr>
        <w:t>kierowanych na wyposażone lub doposażone stanowisko pracy;</w:t>
      </w:r>
    </w:p>
    <w:p w14:paraId="61157C53"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prowadzenie akwizycji i ajencji;</w:t>
      </w:r>
    </w:p>
    <w:p w14:paraId="104F7730"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koszty reklamy;</w:t>
      </w:r>
    </w:p>
    <w:p w14:paraId="539C29A7"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części zamienne, materiały eksploatacyjne z wyłączeniem elementów startowych;</w:t>
      </w:r>
    </w:p>
    <w:p w14:paraId="28F6D4DE"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towar handlowy;</w:t>
      </w:r>
    </w:p>
    <w:p w14:paraId="20512364"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zakup pojazdów do transportu drogowego w ramach działalności z zakresu drogowego transportu towarowego;</w:t>
      </w:r>
    </w:p>
    <w:p w14:paraId="63C76587"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4"/>
          <w:lang w:eastAsia="pl-PL"/>
        </w:rPr>
        <w:t>zakup samochodu, z wyłączeniem samochodów do nauki jazdy</w:t>
      </w:r>
      <w:r w:rsidRPr="001655A2">
        <w:rPr>
          <w:rFonts w:ascii="Times New Roman" w:eastAsia="Times New Roman" w:hAnsi="Times New Roman" w:cs="Times New Roman"/>
          <w:snapToGrid w:val="0"/>
          <w:sz w:val="24"/>
          <w:szCs w:val="20"/>
          <w:lang w:eastAsia="pl-PL"/>
        </w:rPr>
        <w:t>;</w:t>
      </w:r>
    </w:p>
    <w:p w14:paraId="738EE0B4" w14:textId="77777777" w:rsidR="00295E50" w:rsidRPr="001655A2" w:rsidRDefault="00251AC1" w:rsidP="00295E50">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1655A2">
        <w:rPr>
          <w:rFonts w:ascii="Times New Roman" w:eastAsia="Times New Roman" w:hAnsi="Times New Roman" w:cs="Times New Roman"/>
          <w:snapToGrid w:val="0"/>
          <w:sz w:val="24"/>
          <w:szCs w:val="20"/>
          <w:lang w:eastAsia="pl-PL"/>
        </w:rPr>
        <w:t>zakup dokonany od krewnych w linii prostej, rodzeństwa oraz powinowatych w linii prostej</w:t>
      </w:r>
      <w:r w:rsidRPr="001655A2">
        <w:rPr>
          <w:rFonts w:ascii="Times New Roman" w:eastAsia="Times New Roman" w:hAnsi="Times New Roman" w:cs="Times New Roman"/>
          <w:snapToGrid w:val="0"/>
          <w:spacing w:val="-2"/>
          <w:sz w:val="24"/>
          <w:szCs w:val="20"/>
          <w:lang w:eastAsia="pl-PL"/>
        </w:rPr>
        <w:t>, współmałżonka, osób pozostających z podmiotem lub producentem rolnym we wspólnym gospodarstwie domowym oraz poręczycieli i ich współmałżonków;</w:t>
      </w:r>
    </w:p>
    <w:p w14:paraId="4B4F5279"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1655A2">
        <w:rPr>
          <w:rFonts w:ascii="Times New Roman" w:eastAsia="Times New Roman" w:hAnsi="Times New Roman" w:cs="Times New Roman"/>
          <w:snapToGrid w:val="0"/>
          <w:sz w:val="24"/>
          <w:szCs w:val="20"/>
          <w:lang w:eastAsia="pl-PL"/>
        </w:rPr>
        <w:t xml:space="preserve">zakup dokonany od </w:t>
      </w:r>
      <w:r w:rsidR="00946225" w:rsidRPr="001655A2">
        <w:rPr>
          <w:rFonts w:ascii="Times New Roman" w:eastAsia="Times New Roman" w:hAnsi="Times New Roman" w:cs="Times New Roman"/>
          <w:snapToGrid w:val="0"/>
          <w:sz w:val="24"/>
          <w:szCs w:val="20"/>
          <w:lang w:eastAsia="pl-PL"/>
        </w:rPr>
        <w:t>bezrobotnego</w:t>
      </w:r>
      <w:r w:rsidRPr="001655A2">
        <w:rPr>
          <w:rFonts w:ascii="Times New Roman" w:eastAsia="Times New Roman" w:hAnsi="Times New Roman" w:cs="Times New Roman"/>
          <w:snapToGrid w:val="0"/>
          <w:sz w:val="24"/>
          <w:szCs w:val="20"/>
          <w:lang w:eastAsia="pl-PL"/>
        </w:rPr>
        <w:t xml:space="preserve">, </w:t>
      </w:r>
      <w:r w:rsidR="00946225" w:rsidRPr="001655A2">
        <w:rPr>
          <w:rFonts w:ascii="Times New Roman" w:eastAsia="Times New Roman" w:hAnsi="Times New Roman" w:cs="Times New Roman"/>
          <w:snapToGrid w:val="0"/>
          <w:sz w:val="24"/>
          <w:szCs w:val="20"/>
          <w:lang w:eastAsia="pl-PL"/>
        </w:rPr>
        <w:t>opiekuna, absolwenta, który będzie zatrudniony</w:t>
      </w:r>
      <w:r w:rsidRPr="001655A2">
        <w:rPr>
          <w:rFonts w:ascii="Times New Roman" w:eastAsia="Times New Roman" w:hAnsi="Times New Roman" w:cs="Times New Roman"/>
          <w:snapToGrid w:val="0"/>
          <w:sz w:val="24"/>
          <w:szCs w:val="20"/>
          <w:lang w:eastAsia="pl-PL"/>
        </w:rPr>
        <w:t xml:space="preserve"> w ramach wyposażonego lub doposażonego stanowiska pracy;</w:t>
      </w:r>
    </w:p>
    <w:p w14:paraId="3D1BDA2D"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1655A2">
        <w:rPr>
          <w:rFonts w:ascii="Times New Roman" w:eastAsia="Times New Roman" w:hAnsi="Times New Roman" w:cs="Times New Roman"/>
          <w:snapToGrid w:val="0"/>
          <w:sz w:val="24"/>
          <w:szCs w:val="20"/>
          <w:lang w:eastAsia="pl-PL"/>
        </w:rPr>
        <w:t>zakup dokonany od podmiotów gospodarczych, w których Wnioskodawca jest wspólnikiem lub członkiem organu osoby prawnej, lub z którymi Wnioskodawca jest w inny sposób powiązany gospodarczo lub personalnie;</w:t>
      </w:r>
    </w:p>
    <w:p w14:paraId="708DD19A"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1655A2">
        <w:rPr>
          <w:rFonts w:ascii="Times New Roman" w:eastAsia="Times New Roman" w:hAnsi="Times New Roman" w:cs="Times New Roman"/>
          <w:snapToGrid w:val="0"/>
          <w:sz w:val="24"/>
          <w:szCs w:val="20"/>
          <w:lang w:eastAsia="pl-PL"/>
        </w:rPr>
        <w:t>opłaty w ramach umowy leasingu;</w:t>
      </w:r>
    </w:p>
    <w:p w14:paraId="0BAEF84F" w14:textId="77777777" w:rsidR="00251AC1" w:rsidRPr="001655A2" w:rsidRDefault="00251AC1" w:rsidP="00B40B64">
      <w:pPr>
        <w:widowControl w:val="0"/>
        <w:numPr>
          <w:ilvl w:val="0"/>
          <w:numId w:val="28"/>
        </w:numPr>
        <w:spacing w:after="0" w:line="240" w:lineRule="auto"/>
        <w:jc w:val="both"/>
        <w:rPr>
          <w:rFonts w:ascii="Times New Roman" w:eastAsia="Times New Roman" w:hAnsi="Times New Roman" w:cs="Times New Roman"/>
          <w:snapToGrid w:val="0"/>
          <w:spacing w:val="-2"/>
          <w:sz w:val="24"/>
          <w:szCs w:val="20"/>
          <w:lang w:eastAsia="pl-PL"/>
        </w:rPr>
      </w:pPr>
      <w:r w:rsidRPr="001655A2">
        <w:rPr>
          <w:rFonts w:ascii="Times New Roman" w:eastAsia="Times New Roman" w:hAnsi="Times New Roman" w:cs="Times New Roman"/>
          <w:snapToGrid w:val="0"/>
          <w:sz w:val="24"/>
          <w:szCs w:val="20"/>
          <w:lang w:eastAsia="pl-PL"/>
        </w:rPr>
        <w:t>zakup inwentarza żywego.</w:t>
      </w:r>
    </w:p>
    <w:p w14:paraId="0A8B6F3D" w14:textId="77777777" w:rsidR="006A3FAE" w:rsidRPr="001655A2" w:rsidRDefault="006A3FAE" w:rsidP="000D5BCA">
      <w:pPr>
        <w:widowControl w:val="0"/>
        <w:spacing w:after="0" w:line="240" w:lineRule="auto"/>
        <w:ind w:left="1440"/>
        <w:jc w:val="both"/>
        <w:rPr>
          <w:rFonts w:ascii="Times New Roman" w:eastAsia="Times New Roman" w:hAnsi="Times New Roman" w:cs="Times New Roman"/>
          <w:snapToGrid w:val="0"/>
          <w:spacing w:val="-2"/>
          <w:sz w:val="24"/>
          <w:szCs w:val="20"/>
          <w:lang w:eastAsia="pl-PL"/>
        </w:rPr>
      </w:pPr>
    </w:p>
    <w:p w14:paraId="75A69887" w14:textId="77777777" w:rsidR="00EC63EB" w:rsidRPr="001655A2" w:rsidRDefault="00EC63EB" w:rsidP="000D5BCA">
      <w:pPr>
        <w:widowControl w:val="0"/>
        <w:spacing w:after="0" w:line="240" w:lineRule="auto"/>
        <w:ind w:left="1440"/>
        <w:jc w:val="both"/>
        <w:rPr>
          <w:rFonts w:ascii="Times New Roman" w:eastAsia="Times New Roman" w:hAnsi="Times New Roman" w:cs="Times New Roman"/>
          <w:snapToGrid w:val="0"/>
          <w:spacing w:val="-2"/>
          <w:sz w:val="24"/>
          <w:szCs w:val="20"/>
          <w:lang w:eastAsia="pl-PL"/>
        </w:rPr>
      </w:pPr>
    </w:p>
    <w:p w14:paraId="6CE9634E" w14:textId="77777777" w:rsidR="00251AC1" w:rsidRPr="001655A2" w:rsidRDefault="00251AC1" w:rsidP="00B40B64">
      <w:pPr>
        <w:widowControl w:val="0"/>
        <w:shd w:val="clear" w:color="auto" w:fill="FFFFFF"/>
        <w:spacing w:after="0" w:line="240" w:lineRule="auto"/>
        <w:ind w:right="5"/>
        <w:jc w:val="center"/>
        <w:rPr>
          <w:rFonts w:ascii="Times New Roman" w:eastAsia="Times New Roman" w:hAnsi="Times New Roman" w:cs="Times New Roman"/>
          <w:b/>
          <w:snapToGrid w:val="0"/>
          <w:spacing w:val="-5"/>
          <w:sz w:val="24"/>
          <w:szCs w:val="20"/>
          <w:lang w:eastAsia="pl-PL"/>
        </w:rPr>
      </w:pPr>
      <w:r w:rsidRPr="001655A2">
        <w:rPr>
          <w:rFonts w:ascii="Times New Roman" w:eastAsia="Times New Roman" w:hAnsi="Times New Roman" w:cs="Times New Roman"/>
          <w:b/>
          <w:snapToGrid w:val="0"/>
          <w:spacing w:val="-5"/>
          <w:sz w:val="24"/>
          <w:szCs w:val="20"/>
          <w:lang w:eastAsia="pl-PL"/>
        </w:rPr>
        <w:t>§ 7</w:t>
      </w:r>
    </w:p>
    <w:p w14:paraId="50939375" w14:textId="77777777" w:rsidR="00251AC1" w:rsidRPr="001655A2" w:rsidRDefault="00251AC1" w:rsidP="00B40B64">
      <w:pPr>
        <w:widowControl w:val="0"/>
        <w:shd w:val="clear" w:color="auto" w:fill="FFFFFF"/>
        <w:spacing w:after="0" w:line="240" w:lineRule="auto"/>
        <w:ind w:right="5"/>
        <w:jc w:val="both"/>
        <w:rPr>
          <w:rFonts w:ascii="Times New Roman" w:eastAsia="Times New Roman" w:hAnsi="Times New Roman" w:cs="Times New Roman"/>
          <w:b/>
          <w:snapToGrid w:val="0"/>
          <w:spacing w:val="-5"/>
          <w:sz w:val="24"/>
          <w:szCs w:val="20"/>
          <w:lang w:eastAsia="pl-PL"/>
        </w:rPr>
      </w:pPr>
    </w:p>
    <w:p w14:paraId="488CCD8A" w14:textId="77777777" w:rsidR="00251AC1" w:rsidRPr="001655A2" w:rsidRDefault="00251AC1" w:rsidP="00B40B64">
      <w:pPr>
        <w:widowControl w:val="0"/>
        <w:numPr>
          <w:ilvl w:val="0"/>
          <w:numId w:val="8"/>
        </w:numPr>
        <w:shd w:val="clear" w:color="auto" w:fill="FFFFFF"/>
        <w:spacing w:after="0" w:line="240" w:lineRule="auto"/>
        <w:ind w:right="10"/>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Dyrektor Urzędu celem rozpatrywania wniosków powołuje „</w:t>
      </w:r>
      <w:r w:rsidRPr="001655A2">
        <w:rPr>
          <w:rFonts w:ascii="Times New Roman" w:eastAsia="Times New Roman" w:hAnsi="Times New Roman" w:cs="Times New Roman"/>
          <w:snapToGrid w:val="0"/>
          <w:sz w:val="24"/>
          <w:szCs w:val="24"/>
          <w:lang w:eastAsia="pl-PL"/>
        </w:rPr>
        <w:t>Komisję</w:t>
      </w:r>
      <w:r w:rsidRPr="001655A2">
        <w:rPr>
          <w:rFonts w:ascii="Times New Roman" w:eastAsia="TimesNewRoman" w:hAnsi="Times New Roman" w:cs="Times New Roman"/>
          <w:snapToGrid w:val="0"/>
          <w:sz w:val="24"/>
          <w:szCs w:val="24"/>
          <w:lang w:eastAsia="pl-PL"/>
        </w:rPr>
        <w:t xml:space="preserve"> </w:t>
      </w:r>
      <w:r w:rsidRPr="001655A2">
        <w:rPr>
          <w:rFonts w:ascii="Times New Roman" w:eastAsia="Times New Roman" w:hAnsi="Times New Roman" w:cs="Times New Roman"/>
          <w:snapToGrid w:val="0"/>
          <w:sz w:val="24"/>
          <w:szCs w:val="24"/>
          <w:lang w:eastAsia="pl-PL"/>
        </w:rPr>
        <w:t>do spraw rozpatrywania wniosków pracodawców oraz osób bezrobotnych w zakresie stosowania instrumentów rynku pracy wspierających podstawowe usługi rynku pracy”</w:t>
      </w:r>
      <w:r w:rsidRPr="001655A2">
        <w:rPr>
          <w:rFonts w:ascii="Times New Roman" w:eastAsia="Times New Roman" w:hAnsi="Times New Roman" w:cs="Times New Roman"/>
          <w:snapToGrid w:val="0"/>
          <w:sz w:val="24"/>
          <w:szCs w:val="20"/>
          <w:lang w:eastAsia="pl-PL"/>
        </w:rPr>
        <w:t>, która jest organem opiniodawczym.</w:t>
      </w:r>
    </w:p>
    <w:p w14:paraId="5CB5FF66" w14:textId="77777777" w:rsidR="00251AC1" w:rsidRPr="001655A2"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Wyznaczenie osób do składu komisji następuje Zarządzeniem Dyrektora Urzędu, z uwzględnieniem odpowiednich kwalifikacji i doświadczenia zawodowego.</w:t>
      </w:r>
    </w:p>
    <w:p w14:paraId="4D13C4D8" w14:textId="77777777" w:rsidR="00251AC1" w:rsidRPr="001655A2"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Wniosek może być przez Dyrektora Urzędu uwzględniony, z zastrzeżeniem § 3 ust. 5, </w:t>
      </w:r>
      <w:r w:rsidRPr="001655A2">
        <w:rPr>
          <w:rFonts w:ascii="Times New Roman" w:eastAsia="Times New Roman" w:hAnsi="Times New Roman" w:cs="Times New Roman"/>
          <w:snapToGrid w:val="0"/>
          <w:sz w:val="24"/>
          <w:szCs w:val="20"/>
          <w:lang w:eastAsia="pl-PL"/>
        </w:rPr>
        <w:br/>
        <w:t xml:space="preserve">w przypadku, gdy Wnioskodawca spełnia łącznie warunki, o których mowa </w:t>
      </w:r>
      <w:r w:rsidRPr="001655A2">
        <w:rPr>
          <w:rFonts w:ascii="Times New Roman" w:eastAsia="Times New Roman" w:hAnsi="Times New Roman" w:cs="Times New Roman"/>
          <w:snapToGrid w:val="0"/>
          <w:sz w:val="24"/>
          <w:szCs w:val="20"/>
          <w:lang w:eastAsia="pl-PL"/>
        </w:rPr>
        <w:br/>
        <w:t xml:space="preserve">w § 5 ust. 2 i 3 oraz gdy złożony wniosek jest kompletny i prawidłowo sporządzony, </w:t>
      </w:r>
      <w:r w:rsidRPr="001655A2">
        <w:rPr>
          <w:rFonts w:ascii="Times New Roman" w:eastAsia="Times New Roman" w:hAnsi="Times New Roman" w:cs="Times New Roman"/>
          <w:snapToGrid w:val="0"/>
          <w:sz w:val="24"/>
          <w:szCs w:val="20"/>
          <w:lang w:eastAsia="pl-PL"/>
        </w:rPr>
        <w:br/>
        <w:t>a Dyrektor Urzędu dysponuje środkami na jego sfinansowanie.</w:t>
      </w:r>
    </w:p>
    <w:p w14:paraId="0A7375AD" w14:textId="77777777" w:rsidR="00251AC1" w:rsidRPr="001655A2"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Ostateczna decyzja o sposobie rozpatrzenia wniosku należy do Dyrektora Urzędu.</w:t>
      </w:r>
    </w:p>
    <w:p w14:paraId="0A763435" w14:textId="77777777" w:rsidR="00251AC1" w:rsidRPr="001655A2"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O uwzględnieniu lub odmowie uwzględnienia wniosku Dyrektor Urzędu powiadamia Wnioskodawcę w formie pisemnej w terminie 30 dni od dnia złożenia kompletnego wniosku wraz z niezbędnymi do jego rozpatrzenia dokumentami wskazanymi w § 5. </w:t>
      </w:r>
      <w:r w:rsidRPr="001655A2">
        <w:rPr>
          <w:rFonts w:ascii="Times New Roman" w:eastAsia="Times New Roman" w:hAnsi="Times New Roman" w:cs="Times New Roman"/>
          <w:snapToGrid w:val="0"/>
          <w:sz w:val="24"/>
          <w:szCs w:val="20"/>
          <w:lang w:eastAsia="pl-PL"/>
        </w:rPr>
        <w:br/>
        <w:t xml:space="preserve">W uzasadnionych przypadkach, w szczególności w razie jednoczesnego wpłynięcia dużej liczby wniosków, rozpatrzenie wniosku może nastąpić w terminie do 2 miesięcy. </w:t>
      </w:r>
    </w:p>
    <w:p w14:paraId="73BD9E3B" w14:textId="77777777" w:rsidR="00251AC1" w:rsidRPr="001655A2" w:rsidRDefault="00251AC1"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W uzasadnionych przypadkach komisja może zobowiązać Wnioskodawcę do przedłożenia dodatkowych dokumentów i informacji niezbędnych do rozpatrzenia wniosku.</w:t>
      </w:r>
    </w:p>
    <w:p w14:paraId="4C6C3A7D" w14:textId="77777777" w:rsidR="00251AC1" w:rsidRPr="001655A2" w:rsidRDefault="00F246DF" w:rsidP="00B40B64">
      <w:pPr>
        <w:widowControl w:val="0"/>
        <w:numPr>
          <w:ilvl w:val="0"/>
          <w:numId w:val="8"/>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Przyznanie R</w:t>
      </w:r>
      <w:r w:rsidR="00251AC1" w:rsidRPr="001655A2">
        <w:rPr>
          <w:rFonts w:ascii="Times New Roman" w:eastAsia="Times New Roman" w:hAnsi="Times New Roman" w:cs="Times New Roman"/>
          <w:snapToGrid w:val="0"/>
          <w:sz w:val="24"/>
          <w:szCs w:val="20"/>
          <w:lang w:eastAsia="pl-PL"/>
        </w:rPr>
        <w:t>efundacji jest fakultatywne (zgodnie z art. 46 ust. 1 pkt 1</w:t>
      </w:r>
      <w:r w:rsidR="00A6394A" w:rsidRPr="001655A2">
        <w:rPr>
          <w:rFonts w:ascii="Times New Roman" w:eastAsia="Times New Roman" w:hAnsi="Times New Roman" w:cs="Times New Roman"/>
          <w:snapToGrid w:val="0"/>
          <w:sz w:val="24"/>
          <w:szCs w:val="20"/>
          <w:lang w:eastAsia="pl-PL"/>
        </w:rPr>
        <w:t>b i 1c</w:t>
      </w:r>
      <w:r w:rsidR="00251AC1" w:rsidRPr="001655A2">
        <w:rPr>
          <w:rFonts w:ascii="Times New Roman" w:eastAsia="Times New Roman" w:hAnsi="Times New Roman" w:cs="Times New Roman"/>
          <w:snapToGrid w:val="0"/>
          <w:sz w:val="24"/>
          <w:szCs w:val="20"/>
          <w:lang w:eastAsia="pl-PL"/>
        </w:rPr>
        <w:t xml:space="preserve"> Ustawy). W przypadku nieuwzględnienia wniosku Dyrektor Urzędu podaje przyczynę odmowy. </w:t>
      </w:r>
      <w:r w:rsidR="00251AC1" w:rsidRPr="001655A2">
        <w:rPr>
          <w:rFonts w:ascii="Times New Roman" w:eastAsia="Times New Roman" w:hAnsi="Times New Roman" w:cs="Times New Roman"/>
          <w:b/>
          <w:snapToGrid w:val="0"/>
          <w:sz w:val="24"/>
          <w:szCs w:val="20"/>
          <w:lang w:eastAsia="pl-PL"/>
        </w:rPr>
        <w:t>Od negatywnego rozpatrzenia wniosku nie przysługuje odwołanie.</w:t>
      </w:r>
    </w:p>
    <w:p w14:paraId="6F0CAD64" w14:textId="77777777" w:rsidR="00251AC1" w:rsidRPr="001655A2" w:rsidRDefault="00251AC1" w:rsidP="00B40B64">
      <w:pPr>
        <w:widowControl w:val="0"/>
        <w:spacing w:after="0" w:line="240" w:lineRule="auto"/>
        <w:ind w:left="360"/>
        <w:jc w:val="both"/>
        <w:rPr>
          <w:rFonts w:ascii="Times New Roman" w:eastAsia="Times New Roman" w:hAnsi="Times New Roman" w:cs="Times New Roman"/>
          <w:snapToGrid w:val="0"/>
          <w:sz w:val="24"/>
          <w:szCs w:val="24"/>
          <w:lang w:eastAsia="pl-PL"/>
        </w:rPr>
      </w:pPr>
    </w:p>
    <w:p w14:paraId="5464C951" w14:textId="77777777" w:rsidR="00251AC1" w:rsidRPr="001655A2" w:rsidRDefault="00251AC1" w:rsidP="00B40B64">
      <w:pPr>
        <w:widowControl w:val="0"/>
        <w:shd w:val="clear" w:color="auto" w:fill="FFFFFF"/>
        <w:tabs>
          <w:tab w:val="left" w:pos="350"/>
          <w:tab w:val="left" w:pos="456"/>
        </w:tabs>
        <w:spacing w:after="0" w:line="240" w:lineRule="auto"/>
        <w:ind w:right="10"/>
        <w:jc w:val="center"/>
        <w:rPr>
          <w:rFonts w:ascii="Times New Roman" w:eastAsia="Times New Roman" w:hAnsi="Times New Roman" w:cs="Times New Roman"/>
          <w:b/>
          <w:snapToGrid w:val="0"/>
          <w:spacing w:val="-5"/>
          <w:sz w:val="24"/>
          <w:szCs w:val="20"/>
          <w:lang w:eastAsia="pl-PL"/>
        </w:rPr>
      </w:pPr>
      <w:r w:rsidRPr="001655A2">
        <w:rPr>
          <w:rFonts w:ascii="Times New Roman" w:eastAsia="Times New Roman" w:hAnsi="Times New Roman" w:cs="Times New Roman"/>
          <w:b/>
          <w:snapToGrid w:val="0"/>
          <w:spacing w:val="-5"/>
          <w:sz w:val="24"/>
          <w:szCs w:val="20"/>
          <w:lang w:eastAsia="pl-PL"/>
        </w:rPr>
        <w:t>§ 8</w:t>
      </w:r>
    </w:p>
    <w:p w14:paraId="398C0929" w14:textId="77777777" w:rsidR="00251AC1" w:rsidRPr="001655A2" w:rsidRDefault="00251AC1" w:rsidP="00B40B64">
      <w:pPr>
        <w:widowControl w:val="0"/>
        <w:shd w:val="clear" w:color="auto" w:fill="FFFFFF"/>
        <w:tabs>
          <w:tab w:val="left" w:pos="350"/>
          <w:tab w:val="left" w:pos="456"/>
        </w:tabs>
        <w:spacing w:after="0" w:line="240" w:lineRule="auto"/>
        <w:ind w:right="10"/>
        <w:jc w:val="both"/>
        <w:rPr>
          <w:rFonts w:ascii="Times New Roman" w:eastAsia="Times New Roman" w:hAnsi="Times New Roman" w:cs="Times New Roman"/>
          <w:snapToGrid w:val="0"/>
          <w:spacing w:val="-22"/>
          <w:sz w:val="24"/>
          <w:szCs w:val="24"/>
          <w:lang w:eastAsia="pl-PL"/>
        </w:rPr>
      </w:pPr>
    </w:p>
    <w:p w14:paraId="4C48307A" w14:textId="77777777" w:rsidR="00251AC1" w:rsidRPr="001655A2" w:rsidRDefault="00251AC1" w:rsidP="00B40B64">
      <w:pPr>
        <w:widowControl w:val="0"/>
        <w:numPr>
          <w:ilvl w:val="0"/>
          <w:numId w:val="1"/>
        </w:numPr>
        <w:shd w:val="clear" w:color="auto" w:fill="FFFFFF"/>
        <w:tabs>
          <w:tab w:val="left" w:pos="284"/>
          <w:tab w:val="left" w:pos="426"/>
        </w:tabs>
        <w:spacing w:after="0" w:line="240" w:lineRule="auto"/>
        <w:ind w:left="284" w:hanging="284"/>
        <w:jc w:val="both"/>
        <w:rPr>
          <w:rFonts w:ascii="Times New Roman" w:eastAsia="Times New Roman" w:hAnsi="Times New Roman" w:cs="Times New Roman"/>
          <w:snapToGrid w:val="0"/>
          <w:spacing w:val="-9"/>
          <w:sz w:val="24"/>
          <w:szCs w:val="20"/>
          <w:lang w:eastAsia="pl-PL"/>
        </w:rPr>
      </w:pPr>
      <w:r w:rsidRPr="001655A2">
        <w:rPr>
          <w:rFonts w:ascii="Times New Roman" w:eastAsia="Times New Roman" w:hAnsi="Times New Roman" w:cs="Times New Roman"/>
          <w:snapToGrid w:val="0"/>
          <w:sz w:val="24"/>
          <w:szCs w:val="20"/>
          <w:lang w:eastAsia="pl-PL"/>
        </w:rPr>
        <w:t>Przy rozpatrywaniu wniosku bierze się pod uwagę:</w:t>
      </w:r>
    </w:p>
    <w:p w14:paraId="08789636" w14:textId="77777777" w:rsidR="00251AC1" w:rsidRPr="001655A2" w:rsidRDefault="00251AC1" w:rsidP="00B40B64">
      <w:pPr>
        <w:widowControl w:val="0"/>
        <w:numPr>
          <w:ilvl w:val="0"/>
          <w:numId w:val="7"/>
        </w:numPr>
        <w:shd w:val="clear" w:color="auto" w:fill="FFFFFF"/>
        <w:tabs>
          <w:tab w:val="clear" w:pos="360"/>
          <w:tab w:val="left" w:pos="216"/>
          <w:tab w:val="num" w:pos="720"/>
        </w:tabs>
        <w:spacing w:after="0" w:line="240" w:lineRule="auto"/>
        <w:ind w:left="709"/>
        <w:jc w:val="both"/>
        <w:rPr>
          <w:rFonts w:ascii="Times New Roman" w:eastAsia="Times New Roman" w:hAnsi="Times New Roman" w:cs="Times New Roman"/>
          <w:snapToGrid w:val="0"/>
          <w:spacing w:val="-9"/>
          <w:sz w:val="24"/>
          <w:szCs w:val="20"/>
          <w:lang w:eastAsia="pl-PL"/>
        </w:rPr>
      </w:pPr>
      <w:r w:rsidRPr="001655A2">
        <w:rPr>
          <w:rFonts w:ascii="Times New Roman" w:eastAsia="Times New Roman" w:hAnsi="Times New Roman" w:cs="Times New Roman"/>
          <w:snapToGrid w:val="0"/>
          <w:sz w:val="24"/>
          <w:szCs w:val="20"/>
          <w:lang w:eastAsia="pl-PL"/>
        </w:rPr>
        <w:t xml:space="preserve"> prawidłowość wypełnienia wniosku pod względem formalnym, merytorycznym i rachunkowym;</w:t>
      </w:r>
    </w:p>
    <w:p w14:paraId="15273996" w14:textId="77777777" w:rsidR="00251AC1" w:rsidRPr="001655A2"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6"/>
          <w:sz w:val="24"/>
          <w:szCs w:val="20"/>
          <w:lang w:eastAsia="pl-PL"/>
        </w:rPr>
      </w:pPr>
      <w:r w:rsidRPr="001655A2">
        <w:rPr>
          <w:rFonts w:ascii="Times New Roman" w:eastAsia="Times New Roman" w:hAnsi="Times New Roman" w:cs="Times New Roman"/>
          <w:snapToGrid w:val="0"/>
          <w:sz w:val="24"/>
          <w:szCs w:val="20"/>
          <w:lang w:eastAsia="pl-PL"/>
        </w:rPr>
        <w:t>uzasadnienie konieczności poniesienia wykazanych nakładów finansowych;</w:t>
      </w:r>
    </w:p>
    <w:p w14:paraId="1CD8EA2A" w14:textId="77777777" w:rsidR="00251AC1" w:rsidRPr="001655A2"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1"/>
          <w:sz w:val="24"/>
          <w:szCs w:val="20"/>
          <w:lang w:eastAsia="pl-PL"/>
        </w:rPr>
      </w:pPr>
      <w:r w:rsidRPr="001655A2">
        <w:rPr>
          <w:rFonts w:ascii="Times New Roman" w:eastAsia="Times New Roman" w:hAnsi="Times New Roman" w:cs="Times New Roman"/>
          <w:snapToGrid w:val="0"/>
          <w:sz w:val="24"/>
          <w:szCs w:val="20"/>
          <w:lang w:eastAsia="pl-PL"/>
        </w:rPr>
        <w:t xml:space="preserve">wysokość wnioskowanych kwot brutto </w:t>
      </w:r>
      <w:r w:rsidRPr="001655A2">
        <w:rPr>
          <w:rFonts w:ascii="Times New Roman" w:eastAsia="Times New Roman" w:hAnsi="Times New Roman" w:cs="Times New Roman"/>
          <w:b/>
          <w:snapToGrid w:val="0"/>
          <w:sz w:val="24"/>
          <w:szCs w:val="20"/>
          <w:u w:val="single"/>
          <w:lang w:eastAsia="pl-PL"/>
        </w:rPr>
        <w:t>w oparciu o oferty cenowe</w:t>
      </w:r>
      <w:r w:rsidRPr="001655A2">
        <w:rPr>
          <w:rFonts w:ascii="Times New Roman" w:eastAsia="Times New Roman" w:hAnsi="Times New Roman" w:cs="Times New Roman"/>
          <w:snapToGrid w:val="0"/>
          <w:sz w:val="24"/>
          <w:szCs w:val="20"/>
          <w:lang w:eastAsia="pl-PL"/>
        </w:rPr>
        <w:t>;</w:t>
      </w:r>
    </w:p>
    <w:p w14:paraId="489C095A" w14:textId="77777777" w:rsidR="00251AC1" w:rsidRPr="001655A2"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9"/>
          <w:sz w:val="24"/>
          <w:szCs w:val="20"/>
          <w:lang w:eastAsia="pl-PL"/>
        </w:rPr>
      </w:pPr>
      <w:r w:rsidRPr="001655A2">
        <w:rPr>
          <w:rFonts w:ascii="Times New Roman" w:eastAsia="Times New Roman" w:hAnsi="Times New Roman" w:cs="Times New Roman"/>
          <w:snapToGrid w:val="0"/>
          <w:spacing w:val="-1"/>
          <w:sz w:val="24"/>
          <w:szCs w:val="20"/>
          <w:lang w:eastAsia="pl-PL"/>
        </w:rPr>
        <w:t xml:space="preserve">zaangażowanie finansowe </w:t>
      </w:r>
      <w:r w:rsidRPr="001655A2">
        <w:rPr>
          <w:rFonts w:ascii="Times New Roman" w:eastAsia="Times New Roman" w:hAnsi="Times New Roman" w:cs="Times New Roman"/>
          <w:snapToGrid w:val="0"/>
          <w:spacing w:val="-9"/>
          <w:sz w:val="24"/>
          <w:szCs w:val="20"/>
          <w:lang w:eastAsia="pl-PL"/>
        </w:rPr>
        <w:t>Wnioskodawcy;</w:t>
      </w:r>
    </w:p>
    <w:p w14:paraId="251F8F19" w14:textId="77777777" w:rsidR="00251AC1" w:rsidRPr="001655A2"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9"/>
          <w:sz w:val="24"/>
          <w:szCs w:val="20"/>
          <w:lang w:eastAsia="pl-PL"/>
        </w:rPr>
      </w:pPr>
      <w:r w:rsidRPr="001655A2">
        <w:rPr>
          <w:rFonts w:ascii="Times New Roman" w:eastAsia="Times New Roman" w:hAnsi="Times New Roman" w:cs="Times New Roman"/>
          <w:snapToGrid w:val="0"/>
          <w:sz w:val="24"/>
          <w:szCs w:val="20"/>
          <w:lang w:eastAsia="pl-PL"/>
        </w:rPr>
        <w:t>dotychczasową współpracę z PUP, o ile miała ona miejsce;</w:t>
      </w:r>
    </w:p>
    <w:p w14:paraId="46C17DE9" w14:textId="77777777" w:rsidR="00251AC1" w:rsidRPr="001655A2"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8"/>
          <w:sz w:val="24"/>
          <w:szCs w:val="20"/>
          <w:lang w:eastAsia="pl-PL"/>
        </w:rPr>
      </w:pPr>
      <w:r w:rsidRPr="001655A2">
        <w:rPr>
          <w:rFonts w:ascii="Times New Roman" w:eastAsia="Times New Roman" w:hAnsi="Times New Roman" w:cs="Times New Roman"/>
          <w:snapToGrid w:val="0"/>
          <w:sz w:val="24"/>
          <w:szCs w:val="20"/>
          <w:lang w:eastAsia="pl-PL"/>
        </w:rPr>
        <w:t>aktualną sytuację na lokalnym rynku pracy;</w:t>
      </w:r>
    </w:p>
    <w:p w14:paraId="08082698" w14:textId="77777777" w:rsidR="00251AC1" w:rsidRPr="001655A2"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8"/>
          <w:sz w:val="24"/>
          <w:szCs w:val="20"/>
          <w:lang w:eastAsia="pl-PL"/>
        </w:rPr>
      </w:pPr>
      <w:r w:rsidRPr="001655A2">
        <w:rPr>
          <w:rFonts w:ascii="Times New Roman" w:eastAsia="Times New Roman" w:hAnsi="Times New Roman" w:cs="Times New Roman"/>
          <w:snapToGrid w:val="0"/>
          <w:sz w:val="24"/>
          <w:szCs w:val="20"/>
          <w:lang w:eastAsia="pl-PL"/>
        </w:rPr>
        <w:t>ilość osób bezrobotnych</w:t>
      </w:r>
      <w:r w:rsidR="00381049" w:rsidRPr="001655A2">
        <w:rPr>
          <w:rFonts w:ascii="Times New Roman" w:eastAsia="Times New Roman" w:hAnsi="Times New Roman" w:cs="Times New Roman"/>
          <w:snapToGrid w:val="0"/>
          <w:sz w:val="24"/>
          <w:szCs w:val="20"/>
          <w:lang w:eastAsia="pl-PL"/>
        </w:rPr>
        <w:t>, opiekunów, absolwentów</w:t>
      </w:r>
      <w:r w:rsidRPr="001655A2">
        <w:rPr>
          <w:rFonts w:ascii="Times New Roman" w:eastAsia="Times New Roman" w:hAnsi="Times New Roman" w:cs="Times New Roman"/>
          <w:snapToGrid w:val="0"/>
          <w:sz w:val="24"/>
          <w:szCs w:val="20"/>
          <w:lang w:eastAsia="pl-PL"/>
        </w:rPr>
        <w:t xml:space="preserve"> spełniających wymagania, określone przez Wnioskodawcę we wni</w:t>
      </w:r>
      <w:r w:rsidR="00381049" w:rsidRPr="001655A2">
        <w:rPr>
          <w:rFonts w:ascii="Times New Roman" w:eastAsia="Times New Roman" w:hAnsi="Times New Roman" w:cs="Times New Roman"/>
          <w:snapToGrid w:val="0"/>
          <w:sz w:val="24"/>
          <w:szCs w:val="20"/>
          <w:lang w:eastAsia="pl-PL"/>
        </w:rPr>
        <w:t>osku, o których mowa w § 4 pkt 9</w:t>
      </w:r>
      <w:r w:rsidRPr="001655A2">
        <w:rPr>
          <w:rFonts w:ascii="Times New Roman" w:eastAsia="Times New Roman" w:hAnsi="Times New Roman" w:cs="Times New Roman"/>
          <w:snapToGrid w:val="0"/>
          <w:sz w:val="24"/>
          <w:szCs w:val="20"/>
          <w:lang w:eastAsia="pl-PL"/>
        </w:rPr>
        <w:t>;</w:t>
      </w:r>
    </w:p>
    <w:p w14:paraId="3BBD4B9E" w14:textId="77777777" w:rsidR="00251AC1" w:rsidRPr="001655A2" w:rsidRDefault="00251AC1" w:rsidP="00B40B64">
      <w:pPr>
        <w:widowControl w:val="0"/>
        <w:numPr>
          <w:ilvl w:val="0"/>
          <w:numId w:val="7"/>
        </w:numPr>
        <w:shd w:val="clear" w:color="auto" w:fill="FFFFFF"/>
        <w:tabs>
          <w:tab w:val="left" w:pos="360"/>
          <w:tab w:val="num" w:pos="720"/>
        </w:tabs>
        <w:spacing w:after="0" w:line="240" w:lineRule="auto"/>
        <w:ind w:left="709"/>
        <w:jc w:val="both"/>
        <w:rPr>
          <w:rFonts w:ascii="Times New Roman" w:eastAsia="Times New Roman" w:hAnsi="Times New Roman" w:cs="Times New Roman"/>
          <w:snapToGrid w:val="0"/>
          <w:spacing w:val="-8"/>
          <w:sz w:val="24"/>
          <w:szCs w:val="20"/>
          <w:lang w:eastAsia="pl-PL"/>
        </w:rPr>
      </w:pPr>
      <w:r w:rsidRPr="001655A2">
        <w:rPr>
          <w:rFonts w:ascii="Times New Roman" w:eastAsia="Times New Roman" w:hAnsi="Times New Roman" w:cs="Times New Roman"/>
          <w:snapToGrid w:val="0"/>
          <w:sz w:val="24"/>
          <w:szCs w:val="20"/>
          <w:lang w:eastAsia="pl-PL"/>
        </w:rPr>
        <w:t>ilość środków fin</w:t>
      </w:r>
      <w:r w:rsidR="00F3148C" w:rsidRPr="001655A2">
        <w:rPr>
          <w:rFonts w:ascii="Times New Roman" w:eastAsia="Times New Roman" w:hAnsi="Times New Roman" w:cs="Times New Roman"/>
          <w:snapToGrid w:val="0"/>
          <w:sz w:val="24"/>
          <w:szCs w:val="20"/>
          <w:lang w:eastAsia="pl-PL"/>
        </w:rPr>
        <w:t>ansowych będących w dyspozycji U</w:t>
      </w:r>
      <w:r w:rsidRPr="001655A2">
        <w:rPr>
          <w:rFonts w:ascii="Times New Roman" w:eastAsia="Times New Roman" w:hAnsi="Times New Roman" w:cs="Times New Roman"/>
          <w:snapToGrid w:val="0"/>
          <w:sz w:val="24"/>
          <w:szCs w:val="20"/>
          <w:lang w:eastAsia="pl-PL"/>
        </w:rPr>
        <w:t>rzędu.</w:t>
      </w:r>
    </w:p>
    <w:p w14:paraId="680AC14A" w14:textId="77777777" w:rsidR="00251AC1" w:rsidRPr="001655A2" w:rsidRDefault="00251AC1" w:rsidP="00B40B64">
      <w:pPr>
        <w:widowControl w:val="0"/>
        <w:numPr>
          <w:ilvl w:val="0"/>
          <w:numId w:val="1"/>
        </w:numPr>
        <w:shd w:val="clear" w:color="auto" w:fill="FFFFFF"/>
        <w:tabs>
          <w:tab w:val="left" w:pos="284"/>
        </w:tabs>
        <w:spacing w:after="0" w:line="240" w:lineRule="auto"/>
        <w:ind w:left="284" w:right="10" w:hanging="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Jeżeli Wnioskodawca jest w trakcie realizacji jednej umowy kolejny wniosek może zostać pozytywnie rozpatrzony przez komisję najwcześniej po 6 miesią</w:t>
      </w:r>
      <w:r w:rsidR="00A6394A" w:rsidRPr="001655A2">
        <w:rPr>
          <w:rFonts w:ascii="Times New Roman" w:eastAsia="Times New Roman" w:hAnsi="Times New Roman" w:cs="Times New Roman"/>
          <w:snapToGrid w:val="0"/>
          <w:sz w:val="24"/>
          <w:szCs w:val="20"/>
          <w:lang w:eastAsia="pl-PL"/>
        </w:rPr>
        <w:t>cach od zatrudnienia skierowanego</w:t>
      </w:r>
      <w:r w:rsidRPr="001655A2">
        <w:rPr>
          <w:rFonts w:ascii="Times New Roman" w:eastAsia="Times New Roman" w:hAnsi="Times New Roman" w:cs="Times New Roman"/>
          <w:snapToGrid w:val="0"/>
          <w:sz w:val="24"/>
          <w:szCs w:val="20"/>
          <w:lang w:eastAsia="pl-PL"/>
        </w:rPr>
        <w:t xml:space="preserve"> </w:t>
      </w:r>
      <w:r w:rsidR="00A6394A" w:rsidRPr="001655A2">
        <w:rPr>
          <w:rFonts w:ascii="Times New Roman" w:eastAsia="Times New Roman" w:hAnsi="Times New Roman" w:cs="Times New Roman"/>
          <w:snapToGrid w:val="0"/>
          <w:sz w:val="24"/>
          <w:szCs w:val="20"/>
          <w:lang w:eastAsia="pl-PL"/>
        </w:rPr>
        <w:t>bezrobotnego</w:t>
      </w:r>
      <w:r w:rsidR="007C6975" w:rsidRPr="001655A2">
        <w:rPr>
          <w:rFonts w:ascii="Times New Roman" w:eastAsia="Times New Roman" w:hAnsi="Times New Roman" w:cs="Times New Roman"/>
          <w:snapToGrid w:val="0"/>
          <w:sz w:val="24"/>
          <w:szCs w:val="20"/>
          <w:lang w:eastAsia="pl-PL"/>
        </w:rPr>
        <w:t xml:space="preserve">, </w:t>
      </w:r>
      <w:r w:rsidR="00A6394A" w:rsidRPr="001655A2">
        <w:rPr>
          <w:rFonts w:ascii="Times New Roman" w:eastAsia="Times New Roman" w:hAnsi="Times New Roman" w:cs="Times New Roman"/>
          <w:snapToGrid w:val="0"/>
          <w:sz w:val="24"/>
          <w:szCs w:val="20"/>
          <w:lang w:eastAsia="pl-PL"/>
        </w:rPr>
        <w:t>skierowanego opiekuna lub skierowanego</w:t>
      </w:r>
      <w:r w:rsidR="007C6975" w:rsidRPr="001655A2">
        <w:rPr>
          <w:rFonts w:ascii="Times New Roman" w:eastAsia="Times New Roman" w:hAnsi="Times New Roman" w:cs="Times New Roman"/>
          <w:snapToGrid w:val="0"/>
          <w:sz w:val="24"/>
          <w:szCs w:val="20"/>
          <w:lang w:eastAsia="pl-PL"/>
        </w:rPr>
        <w:t xml:space="preserve"> absolwenta</w:t>
      </w:r>
      <w:r w:rsidRPr="001655A2">
        <w:rPr>
          <w:rFonts w:ascii="Times New Roman" w:eastAsia="Times New Roman" w:hAnsi="Times New Roman" w:cs="Times New Roman"/>
          <w:snapToGrid w:val="0"/>
          <w:sz w:val="24"/>
          <w:szCs w:val="20"/>
          <w:lang w:eastAsia="pl-PL"/>
        </w:rPr>
        <w:t>. Natomiast w przypadku, gdy w trakcie realizacji są dwie umowy to uzyskanie kolejnych środków jest możliwe po zakończeniu prawidłowej realizacji co najmniej jednej umowy.</w:t>
      </w:r>
    </w:p>
    <w:p w14:paraId="7FA62C5D" w14:textId="77777777" w:rsidR="00251AC1" w:rsidRPr="001655A2" w:rsidRDefault="00251AC1" w:rsidP="00B40B64">
      <w:pPr>
        <w:widowControl w:val="0"/>
        <w:numPr>
          <w:ilvl w:val="0"/>
          <w:numId w:val="1"/>
        </w:numPr>
        <w:shd w:val="clear" w:color="auto" w:fill="FFFFFF"/>
        <w:tabs>
          <w:tab w:val="left" w:pos="284"/>
        </w:tabs>
        <w:spacing w:after="0" w:line="240" w:lineRule="auto"/>
        <w:ind w:left="284" w:right="10" w:hanging="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Jeżeli Wnioskodawca jest w trakcie realizacji umowy o przyznanie jednorazowych środków na podjęcie działalności gospodarczej, pozytywne rozpatrzenie wniosku możliwe jest po zakończeniu prawidłowej realizacji w/w umowy.</w:t>
      </w:r>
    </w:p>
    <w:p w14:paraId="2500EEFD" w14:textId="77777777" w:rsidR="00251AC1" w:rsidRPr="001655A2" w:rsidRDefault="00251AC1" w:rsidP="00B40B64">
      <w:pPr>
        <w:widowControl w:val="0"/>
        <w:numPr>
          <w:ilvl w:val="0"/>
          <w:numId w:val="1"/>
        </w:numPr>
        <w:shd w:val="clear" w:color="auto" w:fill="FFFFFF"/>
        <w:tabs>
          <w:tab w:val="left" w:pos="284"/>
        </w:tabs>
        <w:spacing w:after="0" w:line="240" w:lineRule="auto"/>
        <w:ind w:left="284" w:right="10" w:hanging="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W przypadku negatywnie rozpatrzonego wniosku z powodu braku środków finansowych istnieje możliwość jego ponownego rozpatrzenia w razie pozyskania przez Urząd dodatkowych środków na ten cel.</w:t>
      </w:r>
    </w:p>
    <w:p w14:paraId="58F34CF8" w14:textId="77777777" w:rsidR="00BD3D27" w:rsidRPr="001655A2" w:rsidRDefault="00BD3D27" w:rsidP="00503AFD">
      <w:pPr>
        <w:widowControl w:val="0"/>
        <w:spacing w:after="0" w:line="240" w:lineRule="auto"/>
        <w:rPr>
          <w:rFonts w:ascii="Times New Roman" w:eastAsia="Times New Roman" w:hAnsi="Times New Roman" w:cs="Times New Roman"/>
          <w:b/>
          <w:snapToGrid w:val="0"/>
          <w:sz w:val="24"/>
          <w:szCs w:val="20"/>
          <w:lang w:eastAsia="pl-PL"/>
        </w:rPr>
      </w:pPr>
    </w:p>
    <w:p w14:paraId="461585DB" w14:textId="46FFA896" w:rsidR="00251AC1" w:rsidRPr="001655A2" w:rsidRDefault="00251AC1" w:rsidP="008C197E">
      <w:pPr>
        <w:widowControl w:val="0"/>
        <w:spacing w:after="0" w:line="240" w:lineRule="auto"/>
        <w:jc w:val="center"/>
        <w:rPr>
          <w:rFonts w:ascii="Times New Roman" w:eastAsia="Times New Roman" w:hAnsi="Times New Roman" w:cs="Times New Roman"/>
          <w:b/>
          <w:snapToGrid w:val="0"/>
          <w:sz w:val="24"/>
          <w:szCs w:val="20"/>
          <w:lang w:eastAsia="pl-PL"/>
        </w:rPr>
      </w:pPr>
      <w:r w:rsidRPr="001655A2">
        <w:rPr>
          <w:rFonts w:ascii="Times New Roman" w:eastAsia="Times New Roman" w:hAnsi="Times New Roman" w:cs="Times New Roman"/>
          <w:b/>
          <w:snapToGrid w:val="0"/>
          <w:sz w:val="24"/>
          <w:szCs w:val="20"/>
          <w:lang w:eastAsia="pl-PL"/>
        </w:rPr>
        <w:t>§ 9</w:t>
      </w:r>
      <w:r w:rsidR="00692081" w:rsidRPr="001655A2">
        <w:rPr>
          <w:rFonts w:ascii="Times New Roman" w:eastAsia="Times New Roman" w:hAnsi="Times New Roman" w:cs="Times New Roman"/>
          <w:b/>
          <w:snapToGrid w:val="0"/>
          <w:sz w:val="24"/>
          <w:szCs w:val="20"/>
          <w:lang w:eastAsia="pl-PL"/>
        </w:rPr>
        <w:br/>
      </w:r>
    </w:p>
    <w:p w14:paraId="42BCED1D" w14:textId="77777777" w:rsidR="00251AC1" w:rsidRPr="001655A2" w:rsidRDefault="00F246DF" w:rsidP="00B40B64">
      <w:pPr>
        <w:widowControl w:val="0"/>
        <w:numPr>
          <w:ilvl w:val="0"/>
          <w:numId w:val="9"/>
        </w:numPr>
        <w:tabs>
          <w:tab w:val="clear" w:pos="360"/>
          <w:tab w:val="num" w:pos="284"/>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Podstawą R</w:t>
      </w:r>
      <w:r w:rsidR="00D4194B" w:rsidRPr="001655A2">
        <w:rPr>
          <w:rFonts w:ascii="Times New Roman" w:eastAsia="Times New Roman" w:hAnsi="Times New Roman" w:cs="Times New Roman"/>
          <w:snapToGrid w:val="0"/>
          <w:sz w:val="24"/>
          <w:szCs w:val="20"/>
          <w:lang w:eastAsia="pl-PL"/>
        </w:rPr>
        <w:t>efundacji jest U</w:t>
      </w:r>
      <w:r w:rsidR="00251AC1" w:rsidRPr="001655A2">
        <w:rPr>
          <w:rFonts w:ascii="Times New Roman" w:eastAsia="Times New Roman" w:hAnsi="Times New Roman" w:cs="Times New Roman"/>
          <w:snapToGrid w:val="0"/>
          <w:sz w:val="24"/>
          <w:szCs w:val="20"/>
          <w:lang w:eastAsia="pl-PL"/>
        </w:rPr>
        <w:t>mowa zawarta przez Dyrektora Urzędu z Wnioskodawcą.</w:t>
      </w:r>
    </w:p>
    <w:p w14:paraId="64E1411B" w14:textId="77777777" w:rsidR="00251AC1" w:rsidRPr="001655A2" w:rsidRDefault="00251AC1" w:rsidP="00B40B64">
      <w:pPr>
        <w:widowControl w:val="0"/>
        <w:numPr>
          <w:ilvl w:val="0"/>
          <w:numId w:val="9"/>
        </w:numPr>
        <w:tabs>
          <w:tab w:val="clear" w:pos="360"/>
          <w:tab w:val="num" w:pos="284"/>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Umowa zawierana jest </w:t>
      </w:r>
      <w:r w:rsidR="00A6394A" w:rsidRPr="001655A2">
        <w:rPr>
          <w:rFonts w:ascii="Times New Roman" w:eastAsia="Times New Roman" w:hAnsi="Times New Roman" w:cs="Times New Roman"/>
          <w:snapToGrid w:val="0"/>
          <w:sz w:val="24"/>
          <w:szCs w:val="20"/>
          <w:lang w:eastAsia="pl-PL"/>
        </w:rPr>
        <w:t xml:space="preserve">w formie pisemnej </w:t>
      </w:r>
      <w:r w:rsidRPr="001655A2">
        <w:rPr>
          <w:rFonts w:ascii="Times New Roman" w:eastAsia="Times New Roman" w:hAnsi="Times New Roman" w:cs="Times New Roman"/>
          <w:snapToGrid w:val="0"/>
          <w:sz w:val="24"/>
          <w:szCs w:val="20"/>
          <w:lang w:eastAsia="pl-PL"/>
        </w:rPr>
        <w:t>pod rygorem nieważności oraz zawiera w szczególności zobowiązanie Wnioskodawcy do:</w:t>
      </w:r>
    </w:p>
    <w:p w14:paraId="308BA544" w14:textId="77777777" w:rsidR="00251AC1" w:rsidRPr="001655A2" w:rsidRDefault="002332E9" w:rsidP="00B40B64">
      <w:pPr>
        <w:widowControl w:val="0"/>
        <w:numPr>
          <w:ilvl w:val="0"/>
          <w:numId w:val="12"/>
        </w:numPr>
        <w:tabs>
          <w:tab w:val="left" w:pos="180"/>
          <w:tab w:val="num" w:pos="709"/>
        </w:tabs>
        <w:spacing w:after="0" w:line="240" w:lineRule="auto"/>
        <w:ind w:left="993" w:hanging="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zatrudnienia na wyposażonym lub doposażonym stanowisku pracy przez okres </w:t>
      </w:r>
      <w:r w:rsidRPr="001655A2">
        <w:rPr>
          <w:rFonts w:ascii="Times New Roman" w:eastAsia="Times New Roman" w:hAnsi="Times New Roman" w:cs="Times New Roman"/>
          <w:snapToGrid w:val="0"/>
          <w:sz w:val="24"/>
          <w:szCs w:val="20"/>
          <w:lang w:eastAsia="pl-PL"/>
        </w:rPr>
        <w:lastRenderedPageBreak/>
        <w:t xml:space="preserve">co najmniej 24 miesięcy </w:t>
      </w:r>
      <w:r w:rsidR="00F45E82" w:rsidRPr="001655A2">
        <w:rPr>
          <w:rFonts w:ascii="Times New Roman" w:eastAsia="Times New Roman" w:hAnsi="Times New Roman" w:cs="Times New Roman"/>
          <w:snapToGrid w:val="0"/>
          <w:sz w:val="24"/>
          <w:szCs w:val="20"/>
          <w:lang w:eastAsia="pl-PL"/>
        </w:rPr>
        <w:t xml:space="preserve">skierowanego </w:t>
      </w:r>
      <w:r w:rsidRPr="001655A2">
        <w:rPr>
          <w:rFonts w:ascii="Times New Roman" w:eastAsia="Times New Roman" w:hAnsi="Times New Roman" w:cs="Times New Roman"/>
          <w:snapToGrid w:val="0"/>
          <w:sz w:val="24"/>
          <w:szCs w:val="20"/>
          <w:lang w:eastAsia="pl-PL"/>
        </w:rPr>
        <w:t xml:space="preserve">bezrobotnego, skierowanego opiekuna lub </w:t>
      </w:r>
      <w:r w:rsidR="00F45E82" w:rsidRPr="001655A2">
        <w:rPr>
          <w:rFonts w:ascii="Times New Roman" w:eastAsia="Times New Roman" w:hAnsi="Times New Roman" w:cs="Times New Roman"/>
          <w:snapToGrid w:val="0"/>
          <w:sz w:val="24"/>
          <w:szCs w:val="20"/>
          <w:lang w:eastAsia="pl-PL"/>
        </w:rPr>
        <w:t>skierowanego absolwenta</w:t>
      </w:r>
      <w:r w:rsidR="00FA4A24" w:rsidRPr="001655A2">
        <w:rPr>
          <w:rFonts w:ascii="Times New Roman" w:eastAsia="Times New Roman" w:hAnsi="Times New Roman" w:cs="Times New Roman"/>
          <w:snapToGrid w:val="0"/>
          <w:sz w:val="24"/>
          <w:szCs w:val="20"/>
          <w:lang w:eastAsia="pl-PL"/>
        </w:rPr>
        <w:t xml:space="preserve"> co najmniej w połowie wymiaru czasu pracy.</w:t>
      </w:r>
      <w:r w:rsidR="00C913DB" w:rsidRPr="001655A2">
        <w:rPr>
          <w:rFonts w:ascii="Times New Roman" w:eastAsia="Times New Roman" w:hAnsi="Times New Roman" w:cs="Times New Roman"/>
          <w:snapToGrid w:val="0"/>
          <w:sz w:val="24"/>
          <w:szCs w:val="20"/>
          <w:lang w:eastAsia="pl-PL"/>
        </w:rPr>
        <w:t xml:space="preserve"> </w:t>
      </w:r>
      <w:r w:rsidR="00251AC1" w:rsidRPr="001655A2">
        <w:rPr>
          <w:rFonts w:ascii="Times New Roman" w:eastAsia="Times New Roman" w:hAnsi="Times New Roman" w:cs="Times New Roman"/>
          <w:b/>
          <w:snapToGrid w:val="0"/>
          <w:sz w:val="24"/>
          <w:szCs w:val="20"/>
          <w:u w:val="single"/>
          <w:lang w:eastAsia="pl-PL"/>
        </w:rPr>
        <w:t>Wnioskodawca nie ma możliwości wskazania kandydata.</w:t>
      </w:r>
      <w:r w:rsidR="00251AC1" w:rsidRPr="001655A2">
        <w:rPr>
          <w:rFonts w:ascii="Times New Roman" w:eastAsia="Times New Roman" w:hAnsi="Times New Roman" w:cs="Times New Roman"/>
          <w:snapToGrid w:val="0"/>
          <w:sz w:val="24"/>
          <w:szCs w:val="20"/>
          <w:lang w:eastAsia="pl-PL"/>
        </w:rPr>
        <w:t xml:space="preserve"> Dyrektor Urzędu może odmówi</w:t>
      </w:r>
      <w:r w:rsidR="00F45E82" w:rsidRPr="001655A2">
        <w:rPr>
          <w:rFonts w:ascii="Times New Roman" w:eastAsia="Times New Roman" w:hAnsi="Times New Roman" w:cs="Times New Roman"/>
          <w:snapToGrid w:val="0"/>
          <w:sz w:val="24"/>
          <w:szCs w:val="20"/>
          <w:lang w:eastAsia="pl-PL"/>
        </w:rPr>
        <w:t xml:space="preserve">ć skierowania </w:t>
      </w:r>
      <w:r w:rsidR="00A6394A" w:rsidRPr="001655A2">
        <w:rPr>
          <w:rFonts w:ascii="Times New Roman" w:eastAsia="Times New Roman" w:hAnsi="Times New Roman" w:cs="Times New Roman"/>
          <w:snapToGrid w:val="0"/>
          <w:sz w:val="24"/>
          <w:szCs w:val="20"/>
          <w:lang w:eastAsia="pl-PL"/>
        </w:rPr>
        <w:t>bezrobotnego</w:t>
      </w:r>
      <w:r w:rsidR="00F45E82" w:rsidRPr="001655A2">
        <w:rPr>
          <w:rFonts w:ascii="Times New Roman" w:eastAsia="Times New Roman" w:hAnsi="Times New Roman" w:cs="Times New Roman"/>
          <w:snapToGrid w:val="0"/>
          <w:sz w:val="24"/>
          <w:szCs w:val="20"/>
          <w:lang w:eastAsia="pl-PL"/>
        </w:rPr>
        <w:t>,</w:t>
      </w:r>
      <w:r w:rsidR="00FA4A24" w:rsidRPr="001655A2">
        <w:rPr>
          <w:rFonts w:ascii="Times New Roman" w:eastAsia="Times New Roman" w:hAnsi="Times New Roman" w:cs="Times New Roman"/>
          <w:snapToGrid w:val="0"/>
          <w:sz w:val="24"/>
          <w:szCs w:val="20"/>
          <w:lang w:eastAsia="pl-PL"/>
        </w:rPr>
        <w:t xml:space="preserve"> opiekuna</w:t>
      </w:r>
      <w:r w:rsidR="00F45E82" w:rsidRPr="001655A2">
        <w:rPr>
          <w:rFonts w:ascii="Times New Roman" w:eastAsia="Times New Roman" w:hAnsi="Times New Roman" w:cs="Times New Roman"/>
          <w:snapToGrid w:val="0"/>
          <w:sz w:val="24"/>
          <w:szCs w:val="20"/>
          <w:lang w:eastAsia="pl-PL"/>
        </w:rPr>
        <w:t xml:space="preserve"> lub absolwenta</w:t>
      </w:r>
      <w:r w:rsidR="00FA4A24" w:rsidRPr="001655A2">
        <w:rPr>
          <w:rFonts w:ascii="Times New Roman" w:eastAsia="Times New Roman" w:hAnsi="Times New Roman" w:cs="Times New Roman"/>
          <w:snapToGrid w:val="0"/>
          <w:sz w:val="24"/>
          <w:szCs w:val="20"/>
          <w:lang w:eastAsia="pl-PL"/>
        </w:rPr>
        <w:t xml:space="preserve"> </w:t>
      </w:r>
      <w:r w:rsidR="00251AC1" w:rsidRPr="001655A2">
        <w:rPr>
          <w:rFonts w:ascii="Times New Roman" w:eastAsia="Times New Roman" w:hAnsi="Times New Roman" w:cs="Times New Roman"/>
          <w:snapToGrid w:val="0"/>
          <w:sz w:val="24"/>
          <w:szCs w:val="20"/>
          <w:lang w:eastAsia="pl-PL"/>
        </w:rPr>
        <w:t>do Wnioskodawcy, u którego</w:t>
      </w:r>
      <w:r w:rsidR="00F45E82" w:rsidRPr="001655A2">
        <w:rPr>
          <w:rFonts w:ascii="Times New Roman" w:eastAsia="Times New Roman" w:hAnsi="Times New Roman" w:cs="Times New Roman"/>
          <w:snapToGrid w:val="0"/>
          <w:sz w:val="24"/>
          <w:szCs w:val="20"/>
          <w:lang w:eastAsia="pl-PL"/>
        </w:rPr>
        <w:t xml:space="preserve"> ten bezrobotny, </w:t>
      </w:r>
      <w:r w:rsidR="00FA4A24" w:rsidRPr="001655A2">
        <w:rPr>
          <w:rFonts w:ascii="Times New Roman" w:eastAsia="Times New Roman" w:hAnsi="Times New Roman" w:cs="Times New Roman"/>
          <w:snapToGrid w:val="0"/>
          <w:sz w:val="24"/>
          <w:szCs w:val="20"/>
          <w:lang w:eastAsia="pl-PL"/>
        </w:rPr>
        <w:t xml:space="preserve"> opiekun</w:t>
      </w:r>
      <w:r w:rsidR="00F45E82" w:rsidRPr="001655A2">
        <w:rPr>
          <w:rFonts w:ascii="Times New Roman" w:eastAsia="Times New Roman" w:hAnsi="Times New Roman" w:cs="Times New Roman"/>
          <w:snapToGrid w:val="0"/>
          <w:sz w:val="24"/>
          <w:szCs w:val="20"/>
          <w:lang w:eastAsia="pl-PL"/>
        </w:rPr>
        <w:t xml:space="preserve"> bądź absolwent</w:t>
      </w:r>
      <w:r w:rsidR="00FA4A24" w:rsidRPr="001655A2">
        <w:rPr>
          <w:rFonts w:ascii="Times New Roman" w:eastAsia="Times New Roman" w:hAnsi="Times New Roman" w:cs="Times New Roman"/>
          <w:snapToGrid w:val="0"/>
          <w:sz w:val="24"/>
          <w:szCs w:val="20"/>
          <w:lang w:eastAsia="pl-PL"/>
        </w:rPr>
        <w:t xml:space="preserve"> </w:t>
      </w:r>
      <w:r w:rsidR="003F2591" w:rsidRPr="001655A2">
        <w:rPr>
          <w:rFonts w:ascii="Times New Roman" w:eastAsia="Times New Roman" w:hAnsi="Times New Roman" w:cs="Times New Roman"/>
          <w:snapToGrid w:val="0"/>
          <w:sz w:val="24"/>
          <w:szCs w:val="20"/>
          <w:lang w:eastAsia="pl-PL"/>
        </w:rPr>
        <w:t>był zatrudniony</w:t>
      </w:r>
      <w:r w:rsidR="00251AC1" w:rsidRPr="001655A2">
        <w:rPr>
          <w:rFonts w:ascii="Times New Roman" w:eastAsia="Times New Roman" w:hAnsi="Times New Roman" w:cs="Times New Roman"/>
          <w:snapToGrid w:val="0"/>
          <w:sz w:val="24"/>
          <w:szCs w:val="20"/>
          <w:lang w:eastAsia="pl-PL"/>
        </w:rPr>
        <w:t xml:space="preserve"> lub bezrobotnego</w:t>
      </w:r>
      <w:r w:rsidR="00F45E82" w:rsidRPr="001655A2">
        <w:rPr>
          <w:rFonts w:ascii="Times New Roman" w:eastAsia="Times New Roman" w:hAnsi="Times New Roman" w:cs="Times New Roman"/>
          <w:snapToGrid w:val="0"/>
          <w:sz w:val="24"/>
          <w:szCs w:val="20"/>
          <w:lang w:eastAsia="pl-PL"/>
        </w:rPr>
        <w:t xml:space="preserve">, </w:t>
      </w:r>
      <w:r w:rsidR="00972794" w:rsidRPr="001655A2">
        <w:rPr>
          <w:rFonts w:ascii="Times New Roman" w:eastAsia="Times New Roman" w:hAnsi="Times New Roman" w:cs="Times New Roman"/>
          <w:snapToGrid w:val="0"/>
          <w:sz w:val="24"/>
          <w:szCs w:val="20"/>
          <w:lang w:eastAsia="pl-PL"/>
        </w:rPr>
        <w:t>opiekuna</w:t>
      </w:r>
      <w:r w:rsidR="00F45E82" w:rsidRPr="001655A2">
        <w:rPr>
          <w:rFonts w:ascii="Times New Roman" w:eastAsia="Times New Roman" w:hAnsi="Times New Roman" w:cs="Times New Roman"/>
          <w:snapToGrid w:val="0"/>
          <w:sz w:val="24"/>
          <w:szCs w:val="20"/>
          <w:lang w:eastAsia="pl-PL"/>
        </w:rPr>
        <w:t xml:space="preserve"> lub absolwenta</w:t>
      </w:r>
      <w:r w:rsidR="00251AC1" w:rsidRPr="001655A2">
        <w:rPr>
          <w:rFonts w:ascii="Times New Roman" w:eastAsia="Times New Roman" w:hAnsi="Times New Roman" w:cs="Times New Roman"/>
          <w:snapToGrid w:val="0"/>
          <w:sz w:val="24"/>
          <w:szCs w:val="20"/>
          <w:lang w:eastAsia="pl-PL"/>
        </w:rPr>
        <w:t xml:space="preserve"> niespełniającego wymagań wynikają</w:t>
      </w:r>
      <w:r w:rsidR="00F45E82" w:rsidRPr="001655A2">
        <w:rPr>
          <w:rFonts w:ascii="Times New Roman" w:eastAsia="Times New Roman" w:hAnsi="Times New Roman" w:cs="Times New Roman"/>
          <w:snapToGrid w:val="0"/>
          <w:sz w:val="24"/>
          <w:szCs w:val="20"/>
          <w:lang w:eastAsia="pl-PL"/>
        </w:rPr>
        <w:t>cych z § 3 ust.4  oraz § 4 pkt.9</w:t>
      </w:r>
      <w:r w:rsidR="00251AC1" w:rsidRPr="001655A2">
        <w:rPr>
          <w:rFonts w:ascii="Times New Roman" w:eastAsia="Times New Roman" w:hAnsi="Times New Roman" w:cs="Times New Roman"/>
          <w:snapToGrid w:val="0"/>
          <w:sz w:val="24"/>
          <w:szCs w:val="20"/>
          <w:lang w:eastAsia="pl-PL"/>
        </w:rPr>
        <w:t>;</w:t>
      </w:r>
    </w:p>
    <w:p w14:paraId="784FF03A" w14:textId="77777777" w:rsidR="00F755DB" w:rsidRPr="001655A2" w:rsidRDefault="00251AC1" w:rsidP="003D2764">
      <w:pPr>
        <w:widowControl w:val="0"/>
        <w:numPr>
          <w:ilvl w:val="0"/>
          <w:numId w:val="12"/>
        </w:numPr>
        <w:tabs>
          <w:tab w:val="left" w:pos="180"/>
          <w:tab w:val="num" w:pos="709"/>
        </w:tabs>
        <w:spacing w:after="0" w:line="240" w:lineRule="auto"/>
        <w:ind w:left="993" w:hanging="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utrzymania przez okres co najmniej 24 miesięcy stanowiska pracy utw</w:t>
      </w:r>
      <w:r w:rsidR="00F246DF" w:rsidRPr="001655A2">
        <w:rPr>
          <w:rFonts w:ascii="Times New Roman" w:eastAsia="Times New Roman" w:hAnsi="Times New Roman" w:cs="Times New Roman"/>
          <w:snapToGrid w:val="0"/>
          <w:sz w:val="24"/>
          <w:szCs w:val="20"/>
          <w:lang w:eastAsia="pl-PL"/>
        </w:rPr>
        <w:t>orzonego w związku z przyznaną R</w:t>
      </w:r>
      <w:r w:rsidRPr="001655A2">
        <w:rPr>
          <w:rFonts w:ascii="Times New Roman" w:eastAsia="Times New Roman" w:hAnsi="Times New Roman" w:cs="Times New Roman"/>
          <w:snapToGrid w:val="0"/>
          <w:sz w:val="24"/>
          <w:szCs w:val="20"/>
          <w:lang w:eastAsia="pl-PL"/>
        </w:rPr>
        <w:t>efundacją;</w:t>
      </w:r>
    </w:p>
    <w:p w14:paraId="2DBFC8B3" w14:textId="77777777" w:rsidR="00251AC1" w:rsidRPr="001655A2" w:rsidRDefault="00251AC1" w:rsidP="00B40B64">
      <w:pPr>
        <w:widowControl w:val="0"/>
        <w:numPr>
          <w:ilvl w:val="0"/>
          <w:numId w:val="12"/>
        </w:numPr>
        <w:tabs>
          <w:tab w:val="left" w:pos="180"/>
          <w:tab w:val="num" w:pos="709"/>
        </w:tabs>
        <w:spacing w:after="0" w:line="240" w:lineRule="auto"/>
        <w:ind w:left="993" w:hanging="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złożenia rozliczenia, o którym mowa w § 10 ust. 1 pkt 1;</w:t>
      </w:r>
    </w:p>
    <w:p w14:paraId="31833699" w14:textId="77777777" w:rsidR="00251AC1" w:rsidRPr="001655A2" w:rsidRDefault="00251AC1" w:rsidP="00B40B64">
      <w:pPr>
        <w:widowControl w:val="0"/>
        <w:numPr>
          <w:ilvl w:val="0"/>
          <w:numId w:val="12"/>
        </w:numPr>
        <w:tabs>
          <w:tab w:val="left" w:pos="180"/>
          <w:tab w:val="num" w:pos="709"/>
        </w:tabs>
        <w:spacing w:after="0" w:line="240" w:lineRule="auto"/>
        <w:ind w:left="993" w:hanging="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zwrotu, w terminie 30 dni od dnia doręcze</w:t>
      </w:r>
      <w:r w:rsidR="00F246DF" w:rsidRPr="001655A2">
        <w:rPr>
          <w:rFonts w:ascii="Times New Roman" w:eastAsia="Times New Roman" w:hAnsi="Times New Roman" w:cs="Times New Roman"/>
          <w:snapToGrid w:val="0"/>
          <w:sz w:val="24"/>
          <w:szCs w:val="20"/>
          <w:lang w:eastAsia="pl-PL"/>
        </w:rPr>
        <w:t>nia wezwania Dyrektora Urzędu, R</w:t>
      </w:r>
      <w:r w:rsidRPr="001655A2">
        <w:rPr>
          <w:rFonts w:ascii="Times New Roman" w:eastAsia="Times New Roman" w:hAnsi="Times New Roman" w:cs="Times New Roman"/>
          <w:snapToGrid w:val="0"/>
          <w:sz w:val="24"/>
          <w:szCs w:val="20"/>
          <w:lang w:eastAsia="pl-PL"/>
        </w:rPr>
        <w:t>efundacji wraz z odsetkami ustawowymi w przypadku:</w:t>
      </w:r>
    </w:p>
    <w:p w14:paraId="11D24E92" w14:textId="77777777" w:rsidR="00251AC1" w:rsidRPr="001655A2" w:rsidRDefault="00251AC1" w:rsidP="00B40B64">
      <w:pPr>
        <w:widowControl w:val="0"/>
        <w:numPr>
          <w:ilvl w:val="0"/>
          <w:numId w:val="4"/>
        </w:numPr>
        <w:tabs>
          <w:tab w:val="left" w:pos="360"/>
          <w:tab w:val="num" w:pos="1560"/>
        </w:tabs>
        <w:spacing w:after="0" w:line="240" w:lineRule="auto"/>
        <w:ind w:left="1560" w:hanging="426"/>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złożenia niezgodnych z prawdą oświadczeń, zaświadczeń lub informacji, o których mowa w § 5,</w:t>
      </w:r>
    </w:p>
    <w:p w14:paraId="4C1CF95A" w14:textId="77777777" w:rsidR="00251AC1" w:rsidRPr="001655A2" w:rsidRDefault="00251AC1" w:rsidP="00B40B64">
      <w:pPr>
        <w:widowControl w:val="0"/>
        <w:numPr>
          <w:ilvl w:val="0"/>
          <w:numId w:val="4"/>
        </w:numPr>
        <w:tabs>
          <w:tab w:val="left" w:pos="360"/>
          <w:tab w:val="num" w:pos="1560"/>
        </w:tabs>
        <w:spacing w:after="0" w:line="240" w:lineRule="auto"/>
        <w:ind w:left="1428" w:hanging="29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naruszenia innych warunków umowy z zastrzeżeniem § 10 ust.2;</w:t>
      </w:r>
    </w:p>
    <w:p w14:paraId="0E96C206" w14:textId="77777777" w:rsidR="00251AC1" w:rsidRPr="001655A2" w:rsidRDefault="00251AC1" w:rsidP="00B40B64">
      <w:pPr>
        <w:widowControl w:val="0"/>
        <w:numPr>
          <w:ilvl w:val="0"/>
          <w:numId w:val="12"/>
        </w:numPr>
        <w:tabs>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zwrotu, w terminie 30 dni od dnia doręcz</w:t>
      </w:r>
      <w:r w:rsidR="00F246DF" w:rsidRPr="001655A2">
        <w:rPr>
          <w:rFonts w:ascii="Times New Roman" w:eastAsia="Times New Roman" w:hAnsi="Times New Roman" w:cs="Times New Roman"/>
          <w:snapToGrid w:val="0"/>
          <w:sz w:val="24"/>
          <w:szCs w:val="20"/>
          <w:lang w:eastAsia="pl-PL"/>
        </w:rPr>
        <w:t>enia wezwania Dyrektora Urzędu R</w:t>
      </w:r>
      <w:r w:rsidRPr="001655A2">
        <w:rPr>
          <w:rFonts w:ascii="Times New Roman" w:eastAsia="Times New Roman" w:hAnsi="Times New Roman" w:cs="Times New Roman"/>
          <w:snapToGrid w:val="0"/>
          <w:sz w:val="24"/>
          <w:szCs w:val="20"/>
          <w:lang w:eastAsia="pl-PL"/>
        </w:rPr>
        <w:t xml:space="preserve">efundacji w wysokości proporcjonalnej do okresu niezatrudniania na utworzonych stanowiskach pracy skierowanych </w:t>
      </w:r>
      <w:r w:rsidR="00A6394A" w:rsidRPr="001655A2">
        <w:rPr>
          <w:rFonts w:ascii="Times New Roman" w:eastAsia="Times New Roman" w:hAnsi="Times New Roman" w:cs="Times New Roman"/>
          <w:snapToGrid w:val="0"/>
          <w:sz w:val="24"/>
          <w:szCs w:val="20"/>
          <w:lang w:eastAsia="pl-PL"/>
        </w:rPr>
        <w:t>bezrobotnych</w:t>
      </w:r>
      <w:r w:rsidR="005777F6" w:rsidRPr="001655A2">
        <w:rPr>
          <w:rFonts w:ascii="Times New Roman" w:eastAsia="Times New Roman" w:hAnsi="Times New Roman" w:cs="Times New Roman"/>
          <w:snapToGrid w:val="0"/>
          <w:sz w:val="24"/>
          <w:szCs w:val="20"/>
          <w:lang w:eastAsia="pl-PL"/>
        </w:rPr>
        <w:t>,</w:t>
      </w:r>
      <w:r w:rsidR="00972794" w:rsidRPr="001655A2">
        <w:rPr>
          <w:rFonts w:ascii="Times New Roman" w:eastAsia="Times New Roman" w:hAnsi="Times New Roman" w:cs="Times New Roman"/>
          <w:snapToGrid w:val="0"/>
          <w:sz w:val="24"/>
          <w:szCs w:val="20"/>
          <w:lang w:eastAsia="pl-PL"/>
        </w:rPr>
        <w:t xml:space="preserve"> skierowanych opiekunów</w:t>
      </w:r>
      <w:r w:rsidR="005777F6" w:rsidRPr="001655A2">
        <w:rPr>
          <w:rFonts w:ascii="Times New Roman" w:eastAsia="Times New Roman" w:hAnsi="Times New Roman" w:cs="Times New Roman"/>
          <w:snapToGrid w:val="0"/>
          <w:sz w:val="24"/>
          <w:szCs w:val="20"/>
          <w:lang w:eastAsia="pl-PL"/>
        </w:rPr>
        <w:t xml:space="preserve"> lub skierowanych absolwentów </w:t>
      </w:r>
      <w:r w:rsidRPr="001655A2">
        <w:rPr>
          <w:rFonts w:ascii="Times New Roman" w:eastAsia="Times New Roman" w:hAnsi="Times New Roman" w:cs="Times New Roman"/>
          <w:snapToGrid w:val="0"/>
          <w:sz w:val="24"/>
          <w:szCs w:val="20"/>
          <w:lang w:eastAsia="pl-PL"/>
        </w:rPr>
        <w:t>wraz z odsetkami ustawowymi w przypadku niespełnienia warunków, o których mowa w pkt 1 lub 2;</w:t>
      </w:r>
    </w:p>
    <w:p w14:paraId="489E08DE" w14:textId="235C05D3" w:rsidR="00251AC1" w:rsidRPr="001655A2" w:rsidRDefault="00251AC1" w:rsidP="00B40B64">
      <w:pPr>
        <w:widowControl w:val="0"/>
        <w:numPr>
          <w:ilvl w:val="0"/>
          <w:numId w:val="12"/>
        </w:numPr>
        <w:tabs>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zwrotu równowartości odliczonego lub zwróconego, zgodnie z ustawą </w:t>
      </w:r>
      <w:r w:rsidRPr="001655A2">
        <w:rPr>
          <w:rFonts w:ascii="Times New Roman" w:eastAsia="Times New Roman" w:hAnsi="Times New Roman" w:cs="Times New Roman"/>
          <w:snapToGrid w:val="0"/>
          <w:sz w:val="24"/>
          <w:szCs w:val="20"/>
          <w:lang w:eastAsia="pl-PL"/>
        </w:rPr>
        <w:br/>
        <w:t xml:space="preserve">z dnia 11 marca 2004r. o podatku od towarów i usług </w:t>
      </w:r>
      <w:r w:rsidR="00661C53" w:rsidRPr="001655A2">
        <w:rPr>
          <w:rFonts w:ascii="Times New Roman" w:eastAsia="Times New Roman" w:hAnsi="Times New Roman" w:cs="Times New Roman"/>
          <w:snapToGrid w:val="0"/>
          <w:sz w:val="24"/>
          <w:szCs w:val="20"/>
          <w:lang w:eastAsia="pl-PL"/>
        </w:rPr>
        <w:t>(t. jedn. Dz. U. z 202</w:t>
      </w:r>
      <w:r w:rsidR="007D1AFD" w:rsidRPr="001655A2">
        <w:rPr>
          <w:rFonts w:ascii="Times New Roman" w:eastAsia="Times New Roman" w:hAnsi="Times New Roman" w:cs="Times New Roman"/>
          <w:snapToGrid w:val="0"/>
          <w:sz w:val="24"/>
          <w:szCs w:val="20"/>
          <w:lang w:eastAsia="pl-PL"/>
        </w:rPr>
        <w:t>4</w:t>
      </w:r>
      <w:r w:rsidR="00661C53" w:rsidRPr="001655A2">
        <w:rPr>
          <w:rFonts w:ascii="Times New Roman" w:eastAsia="Times New Roman" w:hAnsi="Times New Roman" w:cs="Times New Roman"/>
          <w:snapToGrid w:val="0"/>
          <w:sz w:val="24"/>
          <w:szCs w:val="20"/>
          <w:lang w:eastAsia="pl-PL"/>
        </w:rPr>
        <w:t>r.,</w:t>
      </w:r>
      <w:r w:rsidR="00661C53" w:rsidRPr="001655A2">
        <w:rPr>
          <w:rFonts w:ascii="Times New Roman" w:eastAsia="Times New Roman" w:hAnsi="Times New Roman" w:cs="Times New Roman"/>
          <w:snapToGrid w:val="0"/>
          <w:sz w:val="24"/>
          <w:szCs w:val="20"/>
          <w:lang w:eastAsia="pl-PL"/>
        </w:rPr>
        <w:br/>
        <w:t xml:space="preserve">poz. </w:t>
      </w:r>
      <w:r w:rsidR="007D1AFD" w:rsidRPr="001655A2">
        <w:rPr>
          <w:rFonts w:ascii="Times New Roman" w:eastAsia="Times New Roman" w:hAnsi="Times New Roman" w:cs="Times New Roman"/>
          <w:snapToGrid w:val="0"/>
          <w:sz w:val="24"/>
          <w:szCs w:val="20"/>
          <w:lang w:eastAsia="pl-PL"/>
        </w:rPr>
        <w:t>361</w:t>
      </w:r>
      <w:r w:rsidR="003621EF">
        <w:rPr>
          <w:rFonts w:ascii="Times New Roman" w:eastAsia="Times New Roman" w:hAnsi="Times New Roman" w:cs="Times New Roman"/>
          <w:snapToGrid w:val="0"/>
          <w:sz w:val="24"/>
          <w:szCs w:val="20"/>
          <w:lang w:eastAsia="pl-PL"/>
        </w:rPr>
        <w:t xml:space="preserve"> z </w:t>
      </w:r>
      <w:proofErr w:type="spellStart"/>
      <w:r w:rsidR="003621EF">
        <w:rPr>
          <w:rFonts w:ascii="Times New Roman" w:eastAsia="Times New Roman" w:hAnsi="Times New Roman" w:cs="Times New Roman"/>
          <w:snapToGrid w:val="0"/>
          <w:sz w:val="24"/>
          <w:szCs w:val="20"/>
          <w:lang w:eastAsia="pl-PL"/>
        </w:rPr>
        <w:t>późn</w:t>
      </w:r>
      <w:proofErr w:type="spellEnd"/>
      <w:r w:rsidR="003621EF">
        <w:rPr>
          <w:rFonts w:ascii="Times New Roman" w:eastAsia="Times New Roman" w:hAnsi="Times New Roman" w:cs="Times New Roman"/>
          <w:snapToGrid w:val="0"/>
          <w:sz w:val="24"/>
          <w:szCs w:val="20"/>
          <w:lang w:eastAsia="pl-PL"/>
        </w:rPr>
        <w:t>. zm.</w:t>
      </w:r>
      <w:r w:rsidR="00661C53" w:rsidRPr="001655A2">
        <w:rPr>
          <w:rFonts w:ascii="Times New Roman" w:eastAsia="Times New Roman" w:hAnsi="Times New Roman" w:cs="Times New Roman"/>
          <w:snapToGrid w:val="0"/>
          <w:sz w:val="24"/>
          <w:szCs w:val="20"/>
          <w:lang w:eastAsia="pl-PL"/>
        </w:rPr>
        <w:t>)</w:t>
      </w:r>
      <w:r w:rsidR="007D1AFD" w:rsidRPr="001655A2">
        <w:rPr>
          <w:rFonts w:ascii="Times New Roman" w:eastAsia="Times New Roman" w:hAnsi="Times New Roman" w:cs="Times New Roman"/>
          <w:snapToGrid w:val="0"/>
          <w:sz w:val="24"/>
          <w:szCs w:val="20"/>
          <w:lang w:eastAsia="pl-PL"/>
        </w:rPr>
        <w:t>,</w:t>
      </w:r>
      <w:r w:rsidRPr="001655A2">
        <w:rPr>
          <w:rFonts w:ascii="Times New Roman" w:eastAsia="Times New Roman" w:hAnsi="Times New Roman" w:cs="Times New Roman"/>
          <w:snapToGrid w:val="0"/>
          <w:sz w:val="24"/>
          <w:szCs w:val="20"/>
          <w:lang w:eastAsia="pl-PL"/>
        </w:rPr>
        <w:t xml:space="preserve"> podatku naliczonego dotyczącego zakupionych towaró</w:t>
      </w:r>
      <w:r w:rsidR="00F246DF" w:rsidRPr="001655A2">
        <w:rPr>
          <w:rFonts w:ascii="Times New Roman" w:eastAsia="Times New Roman" w:hAnsi="Times New Roman" w:cs="Times New Roman"/>
          <w:snapToGrid w:val="0"/>
          <w:sz w:val="24"/>
          <w:szCs w:val="20"/>
          <w:lang w:eastAsia="pl-PL"/>
        </w:rPr>
        <w:t xml:space="preserve">w </w:t>
      </w:r>
      <w:r w:rsidR="00F246DF" w:rsidRPr="001655A2">
        <w:rPr>
          <w:rFonts w:ascii="Times New Roman" w:eastAsia="Times New Roman" w:hAnsi="Times New Roman" w:cs="Times New Roman"/>
          <w:snapToGrid w:val="0"/>
          <w:sz w:val="24"/>
          <w:szCs w:val="20"/>
          <w:lang w:eastAsia="pl-PL"/>
        </w:rPr>
        <w:br/>
        <w:t>i usług w ramach przyznanej R</w:t>
      </w:r>
      <w:r w:rsidRPr="001655A2">
        <w:rPr>
          <w:rFonts w:ascii="Times New Roman" w:eastAsia="Times New Roman" w:hAnsi="Times New Roman" w:cs="Times New Roman"/>
          <w:snapToGrid w:val="0"/>
          <w:sz w:val="24"/>
          <w:szCs w:val="20"/>
          <w:lang w:eastAsia="pl-PL"/>
        </w:rPr>
        <w:t>efundacji, w terminie:</w:t>
      </w:r>
    </w:p>
    <w:p w14:paraId="71C6F853" w14:textId="77777777" w:rsidR="00251AC1" w:rsidRPr="001655A2" w:rsidRDefault="00251AC1" w:rsidP="00B40B64">
      <w:pPr>
        <w:widowControl w:val="0"/>
        <w:numPr>
          <w:ilvl w:val="0"/>
          <w:numId w:val="36"/>
        </w:numPr>
        <w:tabs>
          <w:tab w:val="left" w:pos="993"/>
        </w:tabs>
        <w:spacing w:after="0" w:line="240" w:lineRule="auto"/>
        <w:ind w:left="1418" w:hanging="425"/>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90 dni od dnia złożenia przez Wnioskodawcę deklaracji podatkowej dotyczącej podatku od towarów i usług, w której wykazano kwotę podatku naliczonego </w:t>
      </w:r>
      <w:r w:rsidRPr="001655A2">
        <w:rPr>
          <w:rFonts w:ascii="Times New Roman" w:eastAsia="Times New Roman" w:hAnsi="Times New Roman" w:cs="Times New Roman"/>
          <w:snapToGrid w:val="0"/>
          <w:sz w:val="24"/>
          <w:szCs w:val="20"/>
          <w:lang w:eastAsia="pl-PL"/>
        </w:rPr>
        <w:br/>
        <w:t>z tego tytułu – w przypadku, gdy z deklaracji za dany okres rozliczeniowy wynika kwota podatku podlegająca wpłacie do urzędu skarbowego lub kwota do przeniesienia na następny okres rozliczeniowy,</w:t>
      </w:r>
    </w:p>
    <w:p w14:paraId="79317385" w14:textId="77777777" w:rsidR="00251AC1" w:rsidRPr="001655A2" w:rsidRDefault="00251AC1" w:rsidP="00B40B64">
      <w:pPr>
        <w:widowControl w:val="0"/>
        <w:numPr>
          <w:ilvl w:val="0"/>
          <w:numId w:val="36"/>
        </w:numPr>
        <w:tabs>
          <w:tab w:val="left" w:pos="993"/>
        </w:tabs>
        <w:spacing w:after="0" w:line="240" w:lineRule="auto"/>
        <w:ind w:left="1418" w:hanging="425"/>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30 dni od dnia dokonania przez urząd skarbowy zwrotu podatku na rzecz Wnioskodawcy - w przypadku, gdy z deklaracji podatkowej dotyczącej podatku od towarów i usług, w której wykazano kwotę podatku naliczonego </w:t>
      </w:r>
      <w:r w:rsidRPr="001655A2">
        <w:rPr>
          <w:rFonts w:ascii="Times New Roman" w:eastAsia="Times New Roman" w:hAnsi="Times New Roman" w:cs="Times New Roman"/>
          <w:snapToGrid w:val="0"/>
          <w:sz w:val="24"/>
          <w:szCs w:val="20"/>
          <w:lang w:eastAsia="pl-PL"/>
        </w:rPr>
        <w:br/>
        <w:t>z tego tytułu, za dany okres rozli</w:t>
      </w:r>
      <w:r w:rsidR="00D4194B" w:rsidRPr="001655A2">
        <w:rPr>
          <w:rFonts w:ascii="Times New Roman" w:eastAsia="Times New Roman" w:hAnsi="Times New Roman" w:cs="Times New Roman"/>
          <w:snapToGrid w:val="0"/>
          <w:sz w:val="24"/>
          <w:szCs w:val="20"/>
          <w:lang w:eastAsia="pl-PL"/>
        </w:rPr>
        <w:t>czeniowy wynika kwota do zwrotu;</w:t>
      </w:r>
    </w:p>
    <w:p w14:paraId="7929C0C1" w14:textId="77777777" w:rsidR="00251AC1" w:rsidRPr="001655A2" w:rsidRDefault="00251AC1" w:rsidP="00B40B64">
      <w:pPr>
        <w:widowControl w:val="0"/>
        <w:numPr>
          <w:ilvl w:val="0"/>
          <w:numId w:val="12"/>
        </w:numPr>
        <w:tabs>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przechowywania dokumentów związanych z udzieloną pomocą publiczną przez okres co najm</w:t>
      </w:r>
      <w:r w:rsidR="00D4194B" w:rsidRPr="001655A2">
        <w:rPr>
          <w:rFonts w:ascii="Times New Roman" w:eastAsia="Times New Roman" w:hAnsi="Times New Roman" w:cs="Times New Roman"/>
          <w:snapToGrid w:val="0"/>
          <w:sz w:val="24"/>
          <w:szCs w:val="20"/>
          <w:lang w:eastAsia="pl-PL"/>
        </w:rPr>
        <w:t>niej 10 lat od dnia otrzymania R</w:t>
      </w:r>
      <w:r w:rsidRPr="001655A2">
        <w:rPr>
          <w:rFonts w:ascii="Times New Roman" w:eastAsia="Times New Roman" w:hAnsi="Times New Roman" w:cs="Times New Roman"/>
          <w:snapToGrid w:val="0"/>
          <w:sz w:val="24"/>
          <w:szCs w:val="20"/>
          <w:lang w:eastAsia="pl-PL"/>
        </w:rPr>
        <w:t>efundacji;</w:t>
      </w:r>
    </w:p>
    <w:p w14:paraId="51D4ADAA" w14:textId="77777777" w:rsidR="00251AC1" w:rsidRPr="001655A2" w:rsidRDefault="00D4194B" w:rsidP="00B40B64">
      <w:pPr>
        <w:widowControl w:val="0"/>
        <w:numPr>
          <w:ilvl w:val="0"/>
          <w:numId w:val="12"/>
        </w:numPr>
        <w:tabs>
          <w:tab w:val="left" w:pos="284"/>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 zabezpieczenia zwrotu Refundacji – we wskazanej formie;</w:t>
      </w:r>
    </w:p>
    <w:p w14:paraId="67172ED8" w14:textId="3F640C1B" w:rsidR="00251AC1" w:rsidRPr="001655A2" w:rsidRDefault="008C197E" w:rsidP="008C197E">
      <w:pPr>
        <w:widowControl w:val="0"/>
        <w:numPr>
          <w:ilvl w:val="0"/>
          <w:numId w:val="12"/>
        </w:numPr>
        <w:tabs>
          <w:tab w:val="left" w:pos="284"/>
          <w:tab w:val="left" w:pos="993"/>
        </w:tabs>
        <w:spacing w:after="0" w:line="240" w:lineRule="auto"/>
        <w:ind w:left="993" w:hanging="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nie rozwiązywania stosunku pracy z pracownikiem w drodze wypowiedzenia dokonanego przez Wnioskodawcę bądź na mocy porozumienia stron z przyczyn niedotyczących pracowników </w:t>
      </w:r>
      <w:r w:rsidR="00F246DF" w:rsidRPr="001655A2">
        <w:rPr>
          <w:rFonts w:ascii="Times New Roman" w:eastAsia="Times New Roman" w:hAnsi="Times New Roman" w:cs="Times New Roman"/>
          <w:snapToGrid w:val="0"/>
          <w:sz w:val="24"/>
          <w:szCs w:val="20"/>
          <w:lang w:eastAsia="pl-PL"/>
        </w:rPr>
        <w:t>do dnia wypłaty R</w:t>
      </w:r>
      <w:r w:rsidRPr="001655A2">
        <w:rPr>
          <w:rFonts w:ascii="Times New Roman" w:eastAsia="Times New Roman" w:hAnsi="Times New Roman" w:cs="Times New Roman"/>
          <w:snapToGrid w:val="0"/>
          <w:sz w:val="24"/>
          <w:szCs w:val="20"/>
          <w:lang w:eastAsia="pl-PL"/>
        </w:rPr>
        <w:t xml:space="preserve">efundacji oraz nieobniżania </w:t>
      </w:r>
      <w:r w:rsidRPr="001655A2">
        <w:rPr>
          <w:rFonts w:ascii="Times New Roman" w:eastAsia="Times New Roman" w:hAnsi="Times New Roman" w:cs="Times New Roman"/>
          <w:snapToGrid w:val="0"/>
          <w:sz w:val="24"/>
          <w:szCs w:val="20"/>
          <w:lang w:eastAsia="pl-PL"/>
        </w:rPr>
        <w:br/>
        <w:t>w tym okresie wymiaru czasu pracy pracownika</w:t>
      </w:r>
      <w:r w:rsidR="007467E9" w:rsidRPr="001655A2">
        <w:rPr>
          <w:rFonts w:ascii="Times New Roman" w:eastAsia="Times New Roman" w:hAnsi="Times New Roman" w:cs="Times New Roman"/>
          <w:snapToGrid w:val="0"/>
          <w:sz w:val="24"/>
          <w:szCs w:val="20"/>
          <w:lang w:eastAsia="pl-PL"/>
        </w:rPr>
        <w:t>.</w:t>
      </w:r>
      <w:r w:rsidRPr="001655A2">
        <w:rPr>
          <w:rFonts w:ascii="Times New Roman" w:eastAsia="Times New Roman" w:hAnsi="Times New Roman" w:cs="Times New Roman"/>
          <w:snapToGrid w:val="0"/>
          <w:sz w:val="24"/>
          <w:szCs w:val="20"/>
          <w:lang w:eastAsia="pl-PL"/>
        </w:rPr>
        <w:t xml:space="preserve"> </w:t>
      </w:r>
    </w:p>
    <w:p w14:paraId="7F6CF75F" w14:textId="77777777" w:rsidR="00251AC1" w:rsidRPr="001655A2" w:rsidRDefault="00F3148C" w:rsidP="00B40B64">
      <w:pPr>
        <w:widowControl w:val="0"/>
        <w:numPr>
          <w:ilvl w:val="1"/>
          <w:numId w:val="3"/>
        </w:numPr>
        <w:tabs>
          <w:tab w:val="left" w:pos="180"/>
          <w:tab w:val="num" w:pos="426"/>
        </w:tabs>
        <w:spacing w:after="0" w:line="240" w:lineRule="auto"/>
        <w:ind w:left="426" w:hanging="425"/>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Umowa zawiera zobowiązanie U</w:t>
      </w:r>
      <w:r w:rsidR="00251AC1" w:rsidRPr="001655A2">
        <w:rPr>
          <w:rFonts w:ascii="Times New Roman" w:eastAsia="Times New Roman" w:hAnsi="Times New Roman" w:cs="Times New Roman"/>
          <w:snapToGrid w:val="0"/>
          <w:sz w:val="24"/>
          <w:szCs w:val="20"/>
          <w:lang w:eastAsia="pl-PL"/>
        </w:rPr>
        <w:t>rzędu do:</w:t>
      </w:r>
    </w:p>
    <w:p w14:paraId="125AEEBA" w14:textId="77777777" w:rsidR="00251AC1" w:rsidRPr="001655A2" w:rsidRDefault="00D4194B" w:rsidP="00B40B64">
      <w:pPr>
        <w:widowControl w:val="0"/>
        <w:numPr>
          <w:ilvl w:val="0"/>
          <w:numId w:val="13"/>
        </w:numPr>
        <w:tabs>
          <w:tab w:val="left" w:pos="180"/>
          <w:tab w:val="num" w:pos="780"/>
        </w:tabs>
        <w:spacing w:after="0" w:line="240" w:lineRule="auto"/>
        <w:ind w:left="993" w:hanging="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wypłaty R</w:t>
      </w:r>
      <w:r w:rsidR="00251AC1" w:rsidRPr="001655A2">
        <w:rPr>
          <w:rFonts w:ascii="Times New Roman" w:eastAsia="Times New Roman" w:hAnsi="Times New Roman" w:cs="Times New Roman"/>
          <w:snapToGrid w:val="0"/>
          <w:sz w:val="24"/>
          <w:szCs w:val="20"/>
          <w:lang w:eastAsia="pl-PL"/>
        </w:rPr>
        <w:t>efundacji, w terminie do 14 dni od dnia dostarc</w:t>
      </w:r>
      <w:r w:rsidR="00A6394A" w:rsidRPr="001655A2">
        <w:rPr>
          <w:rFonts w:ascii="Times New Roman" w:eastAsia="Times New Roman" w:hAnsi="Times New Roman" w:cs="Times New Roman"/>
          <w:snapToGrid w:val="0"/>
          <w:sz w:val="24"/>
          <w:szCs w:val="20"/>
          <w:lang w:eastAsia="pl-PL"/>
        </w:rPr>
        <w:t xml:space="preserve">zenia umowy o pracę skierowanego bezrobotnego, skierowanego opiekuna lub skierowanego absolwenta </w:t>
      </w:r>
      <w:r w:rsidR="00251AC1" w:rsidRPr="001655A2">
        <w:rPr>
          <w:rFonts w:ascii="Times New Roman" w:eastAsia="Times New Roman" w:hAnsi="Times New Roman" w:cs="Times New Roman"/>
          <w:snapToGrid w:val="0"/>
          <w:sz w:val="24"/>
          <w:szCs w:val="20"/>
          <w:lang w:eastAsia="pl-PL"/>
        </w:rPr>
        <w:t>oraz pozos</w:t>
      </w:r>
      <w:r w:rsidR="00A6394A" w:rsidRPr="001655A2">
        <w:rPr>
          <w:rFonts w:ascii="Times New Roman" w:eastAsia="Times New Roman" w:hAnsi="Times New Roman" w:cs="Times New Roman"/>
          <w:snapToGrid w:val="0"/>
          <w:sz w:val="24"/>
          <w:szCs w:val="20"/>
          <w:lang w:eastAsia="pl-PL"/>
        </w:rPr>
        <w:t xml:space="preserve">tałych dokumentów wymienionych </w:t>
      </w:r>
      <w:r w:rsidR="00251AC1" w:rsidRPr="001655A2">
        <w:rPr>
          <w:rFonts w:ascii="Times New Roman" w:eastAsia="Times New Roman" w:hAnsi="Times New Roman" w:cs="Times New Roman"/>
          <w:snapToGrid w:val="0"/>
          <w:sz w:val="24"/>
          <w:szCs w:val="20"/>
          <w:lang w:eastAsia="pl-PL"/>
        </w:rPr>
        <w:t>w § 10 ust. 1;</w:t>
      </w:r>
    </w:p>
    <w:p w14:paraId="458508BF" w14:textId="77777777" w:rsidR="00251AC1" w:rsidRPr="001655A2" w:rsidRDefault="00251AC1" w:rsidP="00B40B64">
      <w:pPr>
        <w:widowControl w:val="0"/>
        <w:numPr>
          <w:ilvl w:val="0"/>
          <w:numId w:val="13"/>
        </w:numPr>
        <w:tabs>
          <w:tab w:val="left" w:pos="180"/>
        </w:tabs>
        <w:spacing w:after="0" w:line="240" w:lineRule="auto"/>
        <w:ind w:left="993" w:hanging="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wydania Wnioskodawcy zaświadczenia o udzielonej pomocy </w:t>
      </w:r>
      <w:r w:rsidRPr="001655A2">
        <w:rPr>
          <w:rFonts w:ascii="Times New Roman" w:eastAsia="Times New Roman" w:hAnsi="Times New Roman" w:cs="Times New Roman"/>
          <w:i/>
          <w:snapToGrid w:val="0"/>
          <w:sz w:val="24"/>
          <w:szCs w:val="20"/>
          <w:lang w:eastAsia="pl-PL"/>
        </w:rPr>
        <w:t xml:space="preserve">de </w:t>
      </w:r>
      <w:proofErr w:type="spellStart"/>
      <w:r w:rsidRPr="001655A2">
        <w:rPr>
          <w:rFonts w:ascii="Times New Roman" w:eastAsia="Times New Roman" w:hAnsi="Times New Roman" w:cs="Times New Roman"/>
          <w:i/>
          <w:snapToGrid w:val="0"/>
          <w:sz w:val="24"/>
          <w:szCs w:val="20"/>
          <w:lang w:eastAsia="pl-PL"/>
        </w:rPr>
        <w:t>minimis</w:t>
      </w:r>
      <w:proofErr w:type="spellEnd"/>
      <w:r w:rsidRPr="001655A2">
        <w:rPr>
          <w:rFonts w:ascii="Times New Roman" w:eastAsia="Times New Roman" w:hAnsi="Times New Roman" w:cs="Times New Roman"/>
          <w:snapToGrid w:val="0"/>
          <w:sz w:val="24"/>
          <w:szCs w:val="20"/>
          <w:lang w:eastAsia="pl-PL"/>
        </w:rPr>
        <w:t>.</w:t>
      </w:r>
    </w:p>
    <w:p w14:paraId="50AE6AE3" w14:textId="4D438753" w:rsidR="0011270E" w:rsidRPr="001655A2" w:rsidRDefault="0011270E" w:rsidP="002A3F00">
      <w:pPr>
        <w:widowControl w:val="0"/>
        <w:numPr>
          <w:ilvl w:val="0"/>
          <w:numId w:val="34"/>
        </w:numPr>
        <w:tabs>
          <w:tab w:val="left" w:pos="426"/>
        </w:tabs>
        <w:spacing w:after="0" w:line="240" w:lineRule="auto"/>
        <w:ind w:left="426" w:hanging="426"/>
        <w:jc w:val="both"/>
        <w:rPr>
          <w:rFonts w:ascii="Times New Roman" w:eastAsia="Times New Roman" w:hAnsi="Times New Roman" w:cs="Times New Roman"/>
          <w:b/>
          <w:snapToGrid w:val="0"/>
          <w:sz w:val="24"/>
          <w:szCs w:val="20"/>
          <w:lang w:eastAsia="pl-PL"/>
        </w:rPr>
      </w:pPr>
      <w:bookmarkStart w:id="1" w:name="_Hlk161141768"/>
      <w:r w:rsidRPr="001655A2">
        <w:rPr>
          <w:rFonts w:ascii="Times New Roman" w:eastAsia="Times New Roman" w:hAnsi="Times New Roman" w:cs="Times New Roman"/>
          <w:b/>
          <w:snapToGrid w:val="0"/>
          <w:sz w:val="24"/>
          <w:szCs w:val="20"/>
          <w:lang w:eastAsia="pl-PL"/>
        </w:rPr>
        <w:t xml:space="preserve">Na zawarcie Umowy przez Wnioskodawcę będącego osobą fizyczną, pozostającą </w:t>
      </w:r>
      <w:r w:rsidR="002A3F00" w:rsidRPr="001655A2">
        <w:rPr>
          <w:rFonts w:ascii="Times New Roman" w:eastAsia="Times New Roman" w:hAnsi="Times New Roman" w:cs="Times New Roman"/>
          <w:b/>
          <w:snapToGrid w:val="0"/>
          <w:sz w:val="24"/>
          <w:szCs w:val="20"/>
          <w:lang w:eastAsia="pl-PL"/>
        </w:rPr>
        <w:br/>
      </w:r>
      <w:r w:rsidRPr="001655A2">
        <w:rPr>
          <w:rFonts w:ascii="Times New Roman" w:eastAsia="Times New Roman" w:hAnsi="Times New Roman" w:cs="Times New Roman"/>
          <w:b/>
          <w:snapToGrid w:val="0"/>
          <w:sz w:val="24"/>
          <w:szCs w:val="20"/>
          <w:lang w:eastAsia="pl-PL"/>
        </w:rPr>
        <w:t xml:space="preserve">w związku małżeńskim, w którym panuje wspólność majątkowa małżeńska, zgodę </w:t>
      </w:r>
      <w:r w:rsidR="002A3F00" w:rsidRPr="001655A2">
        <w:rPr>
          <w:rFonts w:ascii="Times New Roman" w:eastAsia="Times New Roman" w:hAnsi="Times New Roman" w:cs="Times New Roman"/>
          <w:b/>
          <w:snapToGrid w:val="0"/>
          <w:sz w:val="24"/>
          <w:szCs w:val="20"/>
          <w:lang w:eastAsia="pl-PL"/>
        </w:rPr>
        <w:br/>
      </w:r>
      <w:r w:rsidRPr="001655A2">
        <w:rPr>
          <w:rFonts w:ascii="Times New Roman" w:eastAsia="Times New Roman" w:hAnsi="Times New Roman" w:cs="Times New Roman"/>
          <w:b/>
          <w:snapToGrid w:val="0"/>
          <w:sz w:val="24"/>
          <w:szCs w:val="20"/>
          <w:lang w:eastAsia="pl-PL"/>
        </w:rPr>
        <w:t>w formie pisemnej musi wyrazić jego współmałżonek.</w:t>
      </w:r>
    </w:p>
    <w:p w14:paraId="4E477762" w14:textId="77777777" w:rsidR="0011270E" w:rsidRPr="001655A2" w:rsidRDefault="0011270E" w:rsidP="0011270E">
      <w:pPr>
        <w:widowControl w:val="0"/>
        <w:numPr>
          <w:ilvl w:val="0"/>
          <w:numId w:val="34"/>
        </w:numPr>
        <w:tabs>
          <w:tab w:val="left" w:pos="426"/>
        </w:tabs>
        <w:spacing w:after="0" w:line="240" w:lineRule="auto"/>
        <w:ind w:left="426" w:hanging="426"/>
        <w:jc w:val="both"/>
        <w:rPr>
          <w:rFonts w:ascii="Times New Roman" w:eastAsia="Times New Roman" w:hAnsi="Times New Roman" w:cs="Times New Roman"/>
          <w:b/>
          <w:snapToGrid w:val="0"/>
          <w:sz w:val="24"/>
          <w:szCs w:val="20"/>
          <w:lang w:eastAsia="pl-PL"/>
        </w:rPr>
      </w:pPr>
      <w:r w:rsidRPr="001655A2">
        <w:rPr>
          <w:rFonts w:ascii="Times New Roman" w:eastAsia="Times New Roman" w:hAnsi="Times New Roman" w:cs="Times New Roman"/>
          <w:b/>
          <w:snapToGrid w:val="0"/>
          <w:sz w:val="24"/>
          <w:szCs w:val="20"/>
          <w:lang w:eastAsia="pl-PL"/>
        </w:rPr>
        <w:t>Zgoda współmałżonka, o której mowa w ust. 4, jest wymagana również w przypadku gdy Wnioskodawcą jest spółka jawna, w której wspólnikami są osoby fizyczne lub spółka komandytowa, w której komplementariuszem jest osoba fizyczna.</w:t>
      </w:r>
    </w:p>
    <w:bookmarkEnd w:id="1"/>
    <w:p w14:paraId="615ECDC1" w14:textId="559A44B7" w:rsidR="000D5BCA" w:rsidRPr="001655A2" w:rsidRDefault="00770D22" w:rsidP="00503AFD">
      <w:pPr>
        <w:widowControl w:val="0"/>
        <w:numPr>
          <w:ilvl w:val="0"/>
          <w:numId w:val="34"/>
        </w:numPr>
        <w:tabs>
          <w:tab w:val="left" w:pos="426"/>
        </w:tabs>
        <w:spacing w:after="0" w:line="240" w:lineRule="auto"/>
        <w:ind w:left="426" w:hanging="426"/>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b/>
          <w:snapToGrid w:val="0"/>
          <w:sz w:val="24"/>
          <w:szCs w:val="20"/>
          <w:lang w:eastAsia="pl-PL"/>
        </w:rPr>
        <w:t>Umowa powinna być zawarta w terminie do 2 miesięcy od dnia otrzymania przez Wnioskodawcę informacji o pozytywnym rozpatrzeniu wniosku</w:t>
      </w:r>
      <w:r w:rsidRPr="001655A2">
        <w:rPr>
          <w:rFonts w:ascii="Times New Roman" w:eastAsia="Times New Roman" w:hAnsi="Times New Roman" w:cs="Times New Roman"/>
          <w:snapToGrid w:val="0"/>
          <w:sz w:val="24"/>
          <w:szCs w:val="20"/>
          <w:lang w:eastAsia="pl-PL"/>
        </w:rPr>
        <w:t>. Niepodpisanie Umowy w wyznaczonym terminie może zostać potraktowane przez Dyrektora Urzędu jako rezygnacja z ubiegania się o Refundację.</w:t>
      </w:r>
    </w:p>
    <w:p w14:paraId="4AAB3F5D" w14:textId="77777777" w:rsidR="00503AFD" w:rsidRPr="001655A2" w:rsidRDefault="00503AFD" w:rsidP="00503AFD">
      <w:pPr>
        <w:widowControl w:val="0"/>
        <w:tabs>
          <w:tab w:val="left" w:pos="426"/>
        </w:tabs>
        <w:spacing w:after="0" w:line="240" w:lineRule="auto"/>
        <w:ind w:left="426"/>
        <w:jc w:val="both"/>
        <w:rPr>
          <w:rFonts w:ascii="Times New Roman" w:eastAsia="Times New Roman" w:hAnsi="Times New Roman" w:cs="Times New Roman"/>
          <w:snapToGrid w:val="0"/>
          <w:sz w:val="24"/>
          <w:szCs w:val="20"/>
          <w:lang w:eastAsia="pl-PL"/>
        </w:rPr>
      </w:pPr>
    </w:p>
    <w:p w14:paraId="15912806" w14:textId="77777777" w:rsidR="00692081" w:rsidRDefault="00692081" w:rsidP="003471B2">
      <w:pPr>
        <w:widowControl w:val="0"/>
        <w:shd w:val="clear" w:color="auto" w:fill="FFFFFF"/>
        <w:spacing w:after="0" w:line="240" w:lineRule="auto"/>
        <w:rPr>
          <w:rFonts w:ascii="Times New Roman" w:eastAsia="Times New Roman" w:hAnsi="Times New Roman" w:cs="Times New Roman"/>
          <w:b/>
          <w:snapToGrid w:val="0"/>
          <w:spacing w:val="-5"/>
          <w:sz w:val="24"/>
          <w:szCs w:val="20"/>
          <w:lang w:eastAsia="pl-PL"/>
        </w:rPr>
      </w:pPr>
    </w:p>
    <w:p w14:paraId="72E5A070" w14:textId="77777777" w:rsidR="003621EF" w:rsidRPr="001655A2" w:rsidRDefault="003621EF" w:rsidP="003471B2">
      <w:pPr>
        <w:widowControl w:val="0"/>
        <w:shd w:val="clear" w:color="auto" w:fill="FFFFFF"/>
        <w:spacing w:after="0" w:line="240" w:lineRule="auto"/>
        <w:rPr>
          <w:rFonts w:ascii="Times New Roman" w:eastAsia="Times New Roman" w:hAnsi="Times New Roman" w:cs="Times New Roman"/>
          <w:b/>
          <w:snapToGrid w:val="0"/>
          <w:spacing w:val="-5"/>
          <w:sz w:val="24"/>
          <w:szCs w:val="20"/>
          <w:lang w:eastAsia="pl-PL"/>
        </w:rPr>
      </w:pPr>
    </w:p>
    <w:p w14:paraId="7CB9197C" w14:textId="77777777" w:rsidR="00251AC1" w:rsidRPr="001655A2" w:rsidRDefault="00251AC1" w:rsidP="00B40B64">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r w:rsidRPr="001655A2">
        <w:rPr>
          <w:rFonts w:ascii="Times New Roman" w:eastAsia="Times New Roman" w:hAnsi="Times New Roman" w:cs="Times New Roman"/>
          <w:b/>
          <w:snapToGrid w:val="0"/>
          <w:spacing w:val="-5"/>
          <w:sz w:val="24"/>
          <w:szCs w:val="20"/>
          <w:lang w:eastAsia="pl-PL"/>
        </w:rPr>
        <w:t>§ 10</w:t>
      </w:r>
    </w:p>
    <w:p w14:paraId="6413A9CC" w14:textId="77777777" w:rsidR="00251AC1" w:rsidRPr="001655A2" w:rsidRDefault="00251AC1" w:rsidP="00B40B64">
      <w:pPr>
        <w:widowControl w:val="0"/>
        <w:shd w:val="clear" w:color="auto" w:fill="FFFFFF"/>
        <w:spacing w:after="0" w:line="240" w:lineRule="auto"/>
        <w:jc w:val="both"/>
        <w:rPr>
          <w:rFonts w:ascii="Times New Roman" w:eastAsia="Times New Roman" w:hAnsi="Times New Roman" w:cs="Times New Roman"/>
          <w:b/>
          <w:snapToGrid w:val="0"/>
          <w:spacing w:val="-5"/>
          <w:sz w:val="24"/>
          <w:szCs w:val="24"/>
          <w:lang w:eastAsia="pl-PL"/>
        </w:rPr>
      </w:pPr>
    </w:p>
    <w:p w14:paraId="6165EBC5" w14:textId="77777777" w:rsidR="00251AC1" w:rsidRPr="001655A2" w:rsidRDefault="00F246DF" w:rsidP="00B40B64">
      <w:pPr>
        <w:widowControl w:val="0"/>
        <w:numPr>
          <w:ilvl w:val="0"/>
          <w:numId w:val="18"/>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Wypłata R</w:t>
      </w:r>
      <w:r w:rsidR="00251AC1" w:rsidRPr="001655A2">
        <w:rPr>
          <w:rFonts w:ascii="Times New Roman" w:eastAsia="Times New Roman" w:hAnsi="Times New Roman" w:cs="Times New Roman"/>
          <w:snapToGrid w:val="0"/>
          <w:sz w:val="24"/>
          <w:szCs w:val="20"/>
          <w:lang w:eastAsia="pl-PL"/>
        </w:rPr>
        <w:t>efundacji nastąpi po uprzednim:</w:t>
      </w:r>
    </w:p>
    <w:p w14:paraId="1E12DDA7" w14:textId="7C3143BE" w:rsidR="00251AC1" w:rsidRPr="001655A2"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trike/>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przedłożeniu Dyrektorowi Urzędu rozliczenia zawierającego zestawienie kwot </w:t>
      </w:r>
      <w:r w:rsidR="00D4194B" w:rsidRPr="001655A2">
        <w:rPr>
          <w:rFonts w:ascii="Times New Roman" w:eastAsia="Times New Roman" w:hAnsi="Times New Roman" w:cs="Times New Roman"/>
          <w:snapToGrid w:val="0"/>
          <w:sz w:val="24"/>
          <w:szCs w:val="20"/>
          <w:lang w:eastAsia="pl-PL"/>
        </w:rPr>
        <w:t>wydatkowanych od dnia zawarcia U</w:t>
      </w:r>
      <w:r w:rsidRPr="001655A2">
        <w:rPr>
          <w:rFonts w:ascii="Times New Roman" w:eastAsia="Times New Roman" w:hAnsi="Times New Roman" w:cs="Times New Roman"/>
          <w:snapToGrid w:val="0"/>
          <w:sz w:val="24"/>
          <w:szCs w:val="20"/>
          <w:lang w:eastAsia="pl-PL"/>
        </w:rPr>
        <w:t xml:space="preserve">mowy na poszczególne wydatki ujęte </w:t>
      </w:r>
      <w:r w:rsidR="007467E9" w:rsidRPr="001655A2">
        <w:rPr>
          <w:rFonts w:ascii="Times New Roman" w:eastAsia="Times New Roman" w:hAnsi="Times New Roman" w:cs="Times New Roman"/>
          <w:snapToGrid w:val="0"/>
          <w:sz w:val="24"/>
          <w:szCs w:val="20"/>
          <w:lang w:eastAsia="pl-PL"/>
        </w:rPr>
        <w:br/>
      </w:r>
      <w:r w:rsidRPr="001655A2">
        <w:rPr>
          <w:rFonts w:ascii="Times New Roman" w:eastAsia="Times New Roman" w:hAnsi="Times New Roman" w:cs="Times New Roman"/>
          <w:snapToGrid w:val="0"/>
          <w:sz w:val="24"/>
          <w:szCs w:val="20"/>
          <w:lang w:eastAsia="pl-PL"/>
        </w:rPr>
        <w:t xml:space="preserve">w szczegółowej specyfikacji, o której mowa w § 4 pkt 6 oraz wydatków poniesionych w ramach wkładu własnego. Zestawienie nie może zawierać wydatków, na których finansowanie Wnioskodawca otrzymał wcześniej środki publiczne. W rozliczeniu wykazywane są kwoty wydatków z uwzględnieniem podatku VAT od towarów </w:t>
      </w:r>
      <w:r w:rsidRPr="001655A2">
        <w:rPr>
          <w:rFonts w:ascii="Times New Roman" w:eastAsia="Times New Roman" w:hAnsi="Times New Roman" w:cs="Times New Roman"/>
          <w:snapToGrid w:val="0"/>
          <w:sz w:val="24"/>
          <w:szCs w:val="20"/>
          <w:lang w:eastAsia="pl-PL"/>
        </w:rPr>
        <w:br/>
        <w:t xml:space="preserve">i usług; rozliczenie zawiera informację, czy Wnioskodawcy przysługuje prawo do obniżenia kwoty podatku należnego o kwotę podatku naliczonego zawartego </w:t>
      </w:r>
      <w:r w:rsidRPr="001655A2">
        <w:rPr>
          <w:rFonts w:ascii="Times New Roman" w:eastAsia="Times New Roman" w:hAnsi="Times New Roman" w:cs="Times New Roman"/>
          <w:snapToGrid w:val="0"/>
          <w:sz w:val="24"/>
          <w:szCs w:val="20"/>
          <w:lang w:eastAsia="pl-PL"/>
        </w:rPr>
        <w:br/>
        <w:t>w wykazywanych wydatkach lub prawo do zwrotu podatku naliczonego;</w:t>
      </w:r>
    </w:p>
    <w:p w14:paraId="54CE1786" w14:textId="77777777" w:rsidR="00251AC1" w:rsidRPr="001655A2"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udokumentowaniu wkładu własnego oraz </w:t>
      </w:r>
      <w:r w:rsidR="00D4194B" w:rsidRPr="001655A2">
        <w:rPr>
          <w:rFonts w:ascii="Times New Roman" w:eastAsia="Times New Roman" w:hAnsi="Times New Roman" w:cs="Times New Roman"/>
          <w:b/>
          <w:snapToGrid w:val="0"/>
          <w:sz w:val="24"/>
          <w:szCs w:val="20"/>
          <w:u w:val="single"/>
          <w:lang w:eastAsia="pl-PL"/>
        </w:rPr>
        <w:t>poniesionych od dnia zawarcia U</w:t>
      </w:r>
      <w:r w:rsidRPr="001655A2">
        <w:rPr>
          <w:rFonts w:ascii="Times New Roman" w:eastAsia="Times New Roman" w:hAnsi="Times New Roman" w:cs="Times New Roman"/>
          <w:b/>
          <w:snapToGrid w:val="0"/>
          <w:sz w:val="24"/>
          <w:szCs w:val="20"/>
          <w:u w:val="single"/>
          <w:lang w:eastAsia="pl-PL"/>
        </w:rPr>
        <w:t>mowy</w:t>
      </w:r>
      <w:r w:rsidRPr="001655A2">
        <w:rPr>
          <w:rFonts w:ascii="Times New Roman" w:eastAsia="Times New Roman" w:hAnsi="Times New Roman" w:cs="Times New Roman"/>
          <w:b/>
          <w:snapToGrid w:val="0"/>
          <w:sz w:val="24"/>
          <w:szCs w:val="20"/>
          <w:lang w:eastAsia="pl-PL"/>
        </w:rPr>
        <w:t xml:space="preserve"> </w:t>
      </w:r>
      <w:r w:rsidRPr="001655A2">
        <w:rPr>
          <w:rFonts w:ascii="Times New Roman" w:eastAsia="Times New Roman" w:hAnsi="Times New Roman" w:cs="Times New Roman"/>
          <w:snapToGrid w:val="0"/>
          <w:sz w:val="24"/>
          <w:szCs w:val="20"/>
          <w:lang w:eastAsia="pl-PL"/>
        </w:rPr>
        <w:t xml:space="preserve">wydatków (przez poniesienie wydatków rozumie się zarówno zakup, jak i zapłatę), </w:t>
      </w:r>
      <w:r w:rsidRPr="001655A2">
        <w:rPr>
          <w:rFonts w:ascii="Times New Roman" w:eastAsia="Times New Roman" w:hAnsi="Times New Roman" w:cs="Times New Roman"/>
          <w:snapToGrid w:val="0"/>
          <w:sz w:val="24"/>
          <w:szCs w:val="20"/>
          <w:lang w:eastAsia="pl-PL"/>
        </w:rPr>
        <w:br/>
        <w:t>w tym:</w:t>
      </w:r>
    </w:p>
    <w:p w14:paraId="016950F1" w14:textId="77777777" w:rsidR="00251AC1" w:rsidRPr="001655A2" w:rsidRDefault="00251AC1"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4"/>
          <w:lang w:eastAsia="pl-PL"/>
        </w:rPr>
      </w:pPr>
      <w:r w:rsidRPr="001655A2">
        <w:rPr>
          <w:rFonts w:ascii="Times New Roman" w:eastAsia="Times New Roman" w:hAnsi="Times New Roman" w:cs="Times New Roman"/>
          <w:snapToGrid w:val="0"/>
          <w:sz w:val="24"/>
          <w:szCs w:val="24"/>
          <w:lang w:eastAsia="pl-PL"/>
        </w:rPr>
        <w:t>czytelnych kserokopii wraz z oryginałami do wglądu faktur VAT lub rachunków imiennych. W przypadku, gdy nazwa zakupionego towaru zastąpiona jest symbolem, na odwrocie dokumentu należy sporządzić opis symbolu tak, aby jednoznacznie można było scharakteryzować poniesiony wydatek,</w:t>
      </w:r>
    </w:p>
    <w:p w14:paraId="4052D82F" w14:textId="77777777" w:rsidR="00251AC1" w:rsidRPr="001655A2" w:rsidRDefault="00251AC1"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4"/>
          <w:lang w:eastAsia="pl-PL"/>
        </w:rPr>
      </w:pPr>
      <w:r w:rsidRPr="001655A2">
        <w:rPr>
          <w:rFonts w:ascii="Times New Roman" w:eastAsia="Times New Roman" w:hAnsi="Times New Roman" w:cs="Times New Roman"/>
          <w:snapToGrid w:val="0"/>
          <w:sz w:val="24"/>
          <w:szCs w:val="24"/>
          <w:lang w:eastAsia="pl-PL"/>
        </w:rPr>
        <w:t xml:space="preserve">czytelnych kserokopii wraz z oryginałami </w:t>
      </w:r>
      <w:r w:rsidR="003C2794" w:rsidRPr="001655A2">
        <w:rPr>
          <w:rFonts w:ascii="Times New Roman" w:eastAsia="Times New Roman" w:hAnsi="Times New Roman" w:cs="Times New Roman"/>
          <w:snapToGrid w:val="0"/>
          <w:sz w:val="24"/>
          <w:szCs w:val="24"/>
          <w:lang w:eastAsia="pl-PL"/>
        </w:rPr>
        <w:t xml:space="preserve">do wglądu umów cywilnoprawnych. </w:t>
      </w:r>
      <w:r w:rsidRPr="001655A2">
        <w:rPr>
          <w:rFonts w:ascii="Times New Roman" w:eastAsia="Times New Roman" w:hAnsi="Times New Roman" w:cs="Times New Roman"/>
          <w:snapToGrid w:val="0"/>
          <w:sz w:val="24"/>
          <w:szCs w:val="24"/>
          <w:lang w:eastAsia="pl-PL"/>
        </w:rPr>
        <w:t xml:space="preserve">Zakupy dokonywane na podstawie umów cywilnoprawnych wymagają uprzedniej zgody Dyrektora Urzędu uzyskanej na pisemny wniosek zawierający uzasadnienie. Wydatki dokonane na podstawie umów cywilnoprawnych mogą zostać uwzględnione, gdy ich wartość przekracza 1000 zł. Do umowy należy dołączyć kserokopię deklaracji PCC-3 wraz z potwierdzeniem złożenia w Urzędzie Skarbowym oraz dowodu wpłaty podatku od czynności cywilnoprawnych, </w:t>
      </w:r>
    </w:p>
    <w:p w14:paraId="453C6A7A" w14:textId="77777777" w:rsidR="000B1B5C" w:rsidRPr="001655A2" w:rsidRDefault="000B1B5C"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4"/>
          <w:lang w:eastAsia="pl-PL"/>
        </w:rPr>
      </w:pPr>
      <w:r w:rsidRPr="001655A2">
        <w:rPr>
          <w:rFonts w:ascii="Times New Roman" w:eastAsia="Times New Roman" w:hAnsi="Times New Roman" w:cs="Times New Roman"/>
          <w:snapToGrid w:val="0"/>
          <w:sz w:val="24"/>
          <w:szCs w:val="24"/>
          <w:lang w:eastAsia="pl-PL"/>
        </w:rPr>
        <w:t>innych dowodów potwierdzających w sposób wiarygodny, zgodnie z obowiązującymi przepisami prawa, poniesienie określonych wydatków</w:t>
      </w:r>
      <w:r w:rsidR="00251AC1" w:rsidRPr="001655A2">
        <w:rPr>
          <w:rFonts w:ascii="Times New Roman" w:eastAsia="Times New Roman" w:hAnsi="Times New Roman" w:cs="Times New Roman"/>
          <w:snapToGrid w:val="0"/>
          <w:sz w:val="24"/>
          <w:szCs w:val="24"/>
          <w:lang w:eastAsia="pl-PL"/>
        </w:rPr>
        <w:t>,</w:t>
      </w:r>
    </w:p>
    <w:p w14:paraId="39CDA2BD" w14:textId="77777777" w:rsidR="00251AC1" w:rsidRPr="001655A2" w:rsidRDefault="00251AC1"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4"/>
          <w:lang w:eastAsia="pl-PL"/>
        </w:rPr>
        <w:t>w przypadku dokonania zakupów w formie bezgotówkowej, tj. przelewem, za pobraniem lub za zaliczeniem pocztowym -</w:t>
      </w:r>
      <w:r w:rsidRPr="001655A2">
        <w:rPr>
          <w:rFonts w:ascii="Times New Roman" w:eastAsia="Times New Roman" w:hAnsi="Times New Roman" w:cs="Times New Roman"/>
          <w:snapToGrid w:val="0"/>
          <w:sz w:val="24"/>
          <w:szCs w:val="20"/>
          <w:lang w:eastAsia="pl-PL"/>
        </w:rPr>
        <w:t xml:space="preserve"> dodatkowo dokument potwierdzający poniesienie wydatku i jego datę,</w:t>
      </w:r>
    </w:p>
    <w:p w14:paraId="20E8ED07" w14:textId="77777777" w:rsidR="00251AC1" w:rsidRPr="001655A2" w:rsidRDefault="00251AC1" w:rsidP="00B40B64">
      <w:pPr>
        <w:widowControl w:val="0"/>
        <w:numPr>
          <w:ilvl w:val="0"/>
          <w:numId w:val="30"/>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gdy w/w dokumenty są sporządzone w języku obcym </w:t>
      </w:r>
      <w:r w:rsidR="00CC03F5" w:rsidRPr="001655A2">
        <w:rPr>
          <w:rFonts w:ascii="Times New Roman" w:eastAsia="Times New Roman" w:hAnsi="Times New Roman" w:cs="Times New Roman"/>
          <w:snapToGrid w:val="0"/>
          <w:sz w:val="24"/>
          <w:szCs w:val="20"/>
          <w:lang w:eastAsia="pl-PL"/>
        </w:rPr>
        <w:t>Urząd może wezwać do ich tłumaczenia dokonanego przez tłumacza przysięgłego (koszt tłumaczenia ponosi wnioskodawca);</w:t>
      </w:r>
    </w:p>
    <w:p w14:paraId="22D9DA25" w14:textId="77777777" w:rsidR="00251AC1" w:rsidRPr="001655A2"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stwierdzeniu przez Dyrektora Urzędu, przed skierowaniem </w:t>
      </w:r>
      <w:r w:rsidR="00A6394A" w:rsidRPr="001655A2">
        <w:rPr>
          <w:rFonts w:ascii="Times New Roman" w:eastAsia="Times New Roman" w:hAnsi="Times New Roman" w:cs="Times New Roman"/>
          <w:snapToGrid w:val="0"/>
          <w:sz w:val="24"/>
          <w:szCs w:val="20"/>
          <w:lang w:eastAsia="pl-PL"/>
        </w:rPr>
        <w:t>bezrobotnego</w:t>
      </w:r>
      <w:r w:rsidR="005777F6" w:rsidRPr="001655A2">
        <w:rPr>
          <w:rFonts w:ascii="Times New Roman" w:eastAsia="Times New Roman" w:hAnsi="Times New Roman" w:cs="Times New Roman"/>
          <w:snapToGrid w:val="0"/>
          <w:sz w:val="24"/>
          <w:szCs w:val="20"/>
          <w:lang w:eastAsia="pl-PL"/>
        </w:rPr>
        <w:t xml:space="preserve">, </w:t>
      </w:r>
      <w:r w:rsidR="000B1B5C" w:rsidRPr="001655A2">
        <w:rPr>
          <w:rFonts w:ascii="Times New Roman" w:eastAsia="Times New Roman" w:hAnsi="Times New Roman" w:cs="Times New Roman"/>
          <w:snapToGrid w:val="0"/>
          <w:sz w:val="24"/>
          <w:szCs w:val="20"/>
          <w:lang w:eastAsia="pl-PL"/>
        </w:rPr>
        <w:t xml:space="preserve"> opiekuna</w:t>
      </w:r>
      <w:r w:rsidR="005777F6" w:rsidRPr="001655A2">
        <w:rPr>
          <w:rFonts w:ascii="Times New Roman" w:eastAsia="Times New Roman" w:hAnsi="Times New Roman" w:cs="Times New Roman"/>
          <w:snapToGrid w:val="0"/>
          <w:sz w:val="24"/>
          <w:szCs w:val="20"/>
          <w:lang w:eastAsia="pl-PL"/>
        </w:rPr>
        <w:t xml:space="preserve"> lub absolwenta, </w:t>
      </w:r>
      <w:r w:rsidRPr="001655A2">
        <w:rPr>
          <w:rFonts w:ascii="Times New Roman" w:eastAsia="Times New Roman" w:hAnsi="Times New Roman" w:cs="Times New Roman"/>
          <w:snapToGrid w:val="0"/>
          <w:sz w:val="24"/>
          <w:szCs w:val="20"/>
          <w:lang w:eastAsia="pl-PL"/>
        </w:rPr>
        <w:t>utworzenia stanowiska pracy, jego wyposażenia lub doposażenia, na podstawie protokołu z wizyty monitorującej przeprowadzonej w miejscu jego utworzenia;</w:t>
      </w:r>
    </w:p>
    <w:p w14:paraId="1A92848D" w14:textId="5A87EE6A" w:rsidR="00251AC1" w:rsidRPr="001655A2"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zatrudnieniu na utworzonym stanowisku prac</w:t>
      </w:r>
      <w:r w:rsidR="005777F6" w:rsidRPr="001655A2">
        <w:rPr>
          <w:rFonts w:ascii="Times New Roman" w:eastAsia="Times New Roman" w:hAnsi="Times New Roman" w:cs="Times New Roman"/>
          <w:snapToGrid w:val="0"/>
          <w:sz w:val="24"/>
          <w:szCs w:val="20"/>
          <w:lang w:eastAsia="pl-PL"/>
        </w:rPr>
        <w:t>y skierowane</w:t>
      </w:r>
      <w:r w:rsidR="00A6394A" w:rsidRPr="001655A2">
        <w:rPr>
          <w:rFonts w:ascii="Times New Roman" w:eastAsia="Times New Roman" w:hAnsi="Times New Roman" w:cs="Times New Roman"/>
          <w:snapToGrid w:val="0"/>
          <w:sz w:val="24"/>
          <w:szCs w:val="20"/>
          <w:lang w:eastAsia="pl-PL"/>
        </w:rPr>
        <w:t>go</w:t>
      </w:r>
      <w:r w:rsidR="005777F6" w:rsidRPr="001655A2">
        <w:rPr>
          <w:rFonts w:ascii="Times New Roman" w:eastAsia="Times New Roman" w:hAnsi="Times New Roman" w:cs="Times New Roman"/>
          <w:snapToGrid w:val="0"/>
          <w:sz w:val="24"/>
          <w:szCs w:val="20"/>
          <w:lang w:eastAsia="pl-PL"/>
        </w:rPr>
        <w:t xml:space="preserve"> </w:t>
      </w:r>
      <w:r w:rsidR="00A6394A" w:rsidRPr="001655A2">
        <w:rPr>
          <w:rFonts w:ascii="Times New Roman" w:eastAsia="Times New Roman" w:hAnsi="Times New Roman" w:cs="Times New Roman"/>
          <w:snapToGrid w:val="0"/>
          <w:sz w:val="24"/>
          <w:szCs w:val="20"/>
          <w:lang w:eastAsia="pl-PL"/>
        </w:rPr>
        <w:t>bezrobotnego</w:t>
      </w:r>
      <w:r w:rsidR="005777F6" w:rsidRPr="001655A2">
        <w:rPr>
          <w:rFonts w:ascii="Times New Roman" w:eastAsia="Times New Roman" w:hAnsi="Times New Roman" w:cs="Times New Roman"/>
          <w:snapToGrid w:val="0"/>
          <w:sz w:val="24"/>
          <w:szCs w:val="20"/>
          <w:lang w:eastAsia="pl-PL"/>
        </w:rPr>
        <w:t xml:space="preserve">, </w:t>
      </w:r>
      <w:r w:rsidR="000B1B5C" w:rsidRPr="001655A2">
        <w:rPr>
          <w:rFonts w:ascii="Times New Roman" w:eastAsia="Times New Roman" w:hAnsi="Times New Roman" w:cs="Times New Roman"/>
          <w:snapToGrid w:val="0"/>
          <w:sz w:val="24"/>
          <w:szCs w:val="20"/>
          <w:lang w:eastAsia="pl-PL"/>
        </w:rPr>
        <w:t xml:space="preserve">skierowanego opiekuna </w:t>
      </w:r>
      <w:r w:rsidR="005777F6" w:rsidRPr="001655A2">
        <w:rPr>
          <w:rFonts w:ascii="Times New Roman" w:eastAsia="Times New Roman" w:hAnsi="Times New Roman" w:cs="Times New Roman"/>
          <w:snapToGrid w:val="0"/>
          <w:sz w:val="24"/>
          <w:szCs w:val="20"/>
          <w:lang w:eastAsia="pl-PL"/>
        </w:rPr>
        <w:t xml:space="preserve">lub skierowanego absolwenta </w:t>
      </w:r>
      <w:r w:rsidRPr="001655A2">
        <w:rPr>
          <w:rFonts w:ascii="Times New Roman" w:eastAsia="Times New Roman" w:hAnsi="Times New Roman" w:cs="Times New Roman"/>
          <w:snapToGrid w:val="0"/>
          <w:sz w:val="24"/>
          <w:szCs w:val="20"/>
          <w:lang w:eastAsia="pl-PL"/>
        </w:rPr>
        <w:t>oraz potwierdzeniu tego faktu poprzez złożenie potwierdzonych za zgodność z oryginałem kserokopii umowy o pracę;</w:t>
      </w:r>
    </w:p>
    <w:p w14:paraId="01F3D72A" w14:textId="77777777" w:rsidR="00251AC1" w:rsidRPr="001655A2" w:rsidRDefault="00251AC1" w:rsidP="00B40B64">
      <w:pPr>
        <w:widowControl w:val="0"/>
        <w:numPr>
          <w:ilvl w:val="0"/>
          <w:numId w:val="29"/>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spełnieniu</w:t>
      </w:r>
      <w:r w:rsidR="00D4194B" w:rsidRPr="001655A2">
        <w:rPr>
          <w:rFonts w:ascii="Times New Roman" w:eastAsia="Times New Roman" w:hAnsi="Times New Roman" w:cs="Times New Roman"/>
          <w:snapToGrid w:val="0"/>
          <w:sz w:val="24"/>
          <w:szCs w:val="20"/>
          <w:lang w:eastAsia="pl-PL"/>
        </w:rPr>
        <w:t xml:space="preserve"> innych warunków określonych w U</w:t>
      </w:r>
      <w:r w:rsidRPr="001655A2">
        <w:rPr>
          <w:rFonts w:ascii="Times New Roman" w:eastAsia="Times New Roman" w:hAnsi="Times New Roman" w:cs="Times New Roman"/>
          <w:snapToGrid w:val="0"/>
          <w:sz w:val="24"/>
          <w:szCs w:val="20"/>
          <w:lang w:eastAsia="pl-PL"/>
        </w:rPr>
        <w:t>mowie.</w:t>
      </w:r>
    </w:p>
    <w:p w14:paraId="029213BE" w14:textId="77777777" w:rsidR="00251AC1" w:rsidRPr="001655A2" w:rsidRDefault="00251AC1" w:rsidP="00B40B64">
      <w:pPr>
        <w:widowControl w:val="0"/>
        <w:numPr>
          <w:ilvl w:val="0"/>
          <w:numId w:val="18"/>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Dyrektor Urzędu, na pisemny wniosek, uznaje za prawidłowo poniesione również wydatki odbiegające od zawartych w specyfikacji, jeżeli stwierdzi zasadność ich poniesienia, biorąc pod uwagę specyfikę wyposażanego lub doposażonego stanowiska pracy.</w:t>
      </w:r>
    </w:p>
    <w:p w14:paraId="5E96F53E" w14:textId="72AD8311" w:rsidR="000D5BCA" w:rsidRPr="001655A2" w:rsidRDefault="00251AC1" w:rsidP="00503AFD">
      <w:pPr>
        <w:widowControl w:val="0"/>
        <w:numPr>
          <w:ilvl w:val="0"/>
          <w:numId w:val="18"/>
        </w:numPr>
        <w:shd w:val="clear" w:color="auto" w:fill="FFFFFF"/>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pacing w:val="-1"/>
          <w:sz w:val="24"/>
          <w:szCs w:val="20"/>
          <w:lang w:eastAsia="pl-PL"/>
        </w:rPr>
        <w:t>Utworzenie stanowiska pracy, którego koszty wyposaż</w:t>
      </w:r>
      <w:r w:rsidR="00D4194B" w:rsidRPr="001655A2">
        <w:rPr>
          <w:rFonts w:ascii="Times New Roman" w:eastAsia="Times New Roman" w:hAnsi="Times New Roman" w:cs="Times New Roman"/>
          <w:snapToGrid w:val="0"/>
          <w:spacing w:val="-1"/>
          <w:sz w:val="24"/>
          <w:szCs w:val="20"/>
          <w:lang w:eastAsia="pl-PL"/>
        </w:rPr>
        <w:t>enia lub doposażenia podlegają R</w:t>
      </w:r>
      <w:r w:rsidRPr="001655A2">
        <w:rPr>
          <w:rFonts w:ascii="Times New Roman" w:eastAsia="Times New Roman" w:hAnsi="Times New Roman" w:cs="Times New Roman"/>
          <w:snapToGrid w:val="0"/>
          <w:spacing w:val="-1"/>
          <w:sz w:val="24"/>
          <w:szCs w:val="20"/>
          <w:lang w:eastAsia="pl-PL"/>
        </w:rPr>
        <w:t xml:space="preserve">efundacji, </w:t>
      </w:r>
      <w:r w:rsidRPr="001655A2">
        <w:rPr>
          <w:rFonts w:ascii="Times New Roman" w:eastAsia="Times New Roman" w:hAnsi="Times New Roman" w:cs="Times New Roman"/>
          <w:snapToGrid w:val="0"/>
          <w:sz w:val="24"/>
          <w:szCs w:val="20"/>
          <w:lang w:eastAsia="pl-PL"/>
        </w:rPr>
        <w:t>winno nastąpić</w:t>
      </w:r>
      <w:r w:rsidR="00D4194B" w:rsidRPr="001655A2">
        <w:rPr>
          <w:rFonts w:ascii="Times New Roman" w:eastAsia="Times New Roman" w:hAnsi="Times New Roman" w:cs="Times New Roman"/>
          <w:snapToGrid w:val="0"/>
          <w:sz w:val="24"/>
          <w:szCs w:val="20"/>
          <w:lang w:eastAsia="pl-PL"/>
        </w:rPr>
        <w:t xml:space="preserve"> w terminie określonym w U</w:t>
      </w:r>
      <w:r w:rsidRPr="001655A2">
        <w:rPr>
          <w:rFonts w:ascii="Times New Roman" w:eastAsia="Times New Roman" w:hAnsi="Times New Roman" w:cs="Times New Roman"/>
          <w:snapToGrid w:val="0"/>
          <w:sz w:val="24"/>
          <w:szCs w:val="20"/>
          <w:lang w:eastAsia="pl-PL"/>
        </w:rPr>
        <w:t>mowie.</w:t>
      </w:r>
    </w:p>
    <w:p w14:paraId="5CBEB380" w14:textId="77777777" w:rsidR="00692081" w:rsidRPr="001655A2" w:rsidRDefault="00251AC1" w:rsidP="008C197E">
      <w:pPr>
        <w:widowControl w:val="0"/>
        <w:numPr>
          <w:ilvl w:val="0"/>
          <w:numId w:val="18"/>
        </w:numPr>
        <w:shd w:val="clear" w:color="auto" w:fill="FFFFFF"/>
        <w:spacing w:after="0" w:line="240" w:lineRule="auto"/>
        <w:ind w:right="14"/>
        <w:jc w:val="both"/>
        <w:rPr>
          <w:rFonts w:ascii="Times New Roman" w:eastAsia="Times New Roman" w:hAnsi="Times New Roman" w:cs="Times New Roman"/>
          <w:snapToGrid w:val="0"/>
          <w:spacing w:val="-13"/>
          <w:sz w:val="24"/>
          <w:szCs w:val="20"/>
          <w:lang w:eastAsia="pl-PL"/>
        </w:rPr>
      </w:pPr>
      <w:r w:rsidRPr="001655A2">
        <w:rPr>
          <w:rFonts w:ascii="Times New Roman" w:eastAsia="Times New Roman" w:hAnsi="Times New Roman" w:cs="Times New Roman"/>
          <w:snapToGrid w:val="0"/>
          <w:sz w:val="24"/>
          <w:szCs w:val="20"/>
          <w:lang w:eastAsia="pl-PL"/>
        </w:rPr>
        <w:t>Dyr</w:t>
      </w:r>
      <w:r w:rsidR="00D4194B" w:rsidRPr="001655A2">
        <w:rPr>
          <w:rFonts w:ascii="Times New Roman" w:eastAsia="Times New Roman" w:hAnsi="Times New Roman" w:cs="Times New Roman"/>
          <w:snapToGrid w:val="0"/>
          <w:sz w:val="24"/>
          <w:szCs w:val="20"/>
          <w:lang w:eastAsia="pl-PL"/>
        </w:rPr>
        <w:t xml:space="preserve">ektor Urzędu w trakcie trwania Umowy </w:t>
      </w:r>
      <w:r w:rsidRPr="001655A2">
        <w:rPr>
          <w:rFonts w:ascii="Times New Roman" w:eastAsia="Times New Roman" w:hAnsi="Times New Roman" w:cs="Times New Roman"/>
          <w:snapToGrid w:val="0"/>
          <w:sz w:val="24"/>
          <w:szCs w:val="20"/>
          <w:lang w:eastAsia="pl-PL"/>
        </w:rPr>
        <w:t xml:space="preserve"> dokonuje</w:t>
      </w:r>
      <w:r w:rsidR="00A71EBD" w:rsidRPr="001655A2">
        <w:rPr>
          <w:rFonts w:ascii="Times New Roman" w:eastAsia="Times New Roman" w:hAnsi="Times New Roman" w:cs="Times New Roman"/>
          <w:snapToGrid w:val="0"/>
          <w:sz w:val="24"/>
          <w:szCs w:val="20"/>
          <w:lang w:eastAsia="pl-PL"/>
        </w:rPr>
        <w:t xml:space="preserve"> oceny prawidłowości wykonania U</w:t>
      </w:r>
      <w:r w:rsidRPr="001655A2">
        <w:rPr>
          <w:rFonts w:ascii="Times New Roman" w:eastAsia="Times New Roman" w:hAnsi="Times New Roman" w:cs="Times New Roman"/>
          <w:snapToGrid w:val="0"/>
          <w:sz w:val="24"/>
          <w:szCs w:val="20"/>
          <w:lang w:eastAsia="pl-PL"/>
        </w:rPr>
        <w:t xml:space="preserve">mowy, w szczególności poprzez weryfikację zatrudnienia na wyposażonym lub doposażonym stanowisku pracy </w:t>
      </w:r>
      <w:r w:rsidR="006A68FE" w:rsidRPr="001655A2">
        <w:rPr>
          <w:rFonts w:ascii="Times New Roman" w:eastAsia="Times New Roman" w:hAnsi="Times New Roman" w:cs="Times New Roman"/>
          <w:snapToGrid w:val="0"/>
          <w:sz w:val="24"/>
          <w:szCs w:val="20"/>
          <w:lang w:eastAsia="pl-PL"/>
        </w:rPr>
        <w:t>co najmniej w połowie wymiaru czasu pracy skierowanego</w:t>
      </w:r>
      <w:r w:rsidR="008421A7" w:rsidRPr="001655A2">
        <w:rPr>
          <w:rFonts w:ascii="Times New Roman" w:eastAsia="Times New Roman" w:hAnsi="Times New Roman" w:cs="Times New Roman"/>
          <w:snapToGrid w:val="0"/>
          <w:sz w:val="24"/>
          <w:szCs w:val="20"/>
          <w:lang w:eastAsia="pl-PL"/>
        </w:rPr>
        <w:t xml:space="preserve"> bezrobotnego, skierowanego </w:t>
      </w:r>
      <w:r w:rsidR="006A68FE" w:rsidRPr="001655A2">
        <w:rPr>
          <w:rFonts w:ascii="Times New Roman" w:eastAsia="Times New Roman" w:hAnsi="Times New Roman" w:cs="Times New Roman"/>
          <w:snapToGrid w:val="0"/>
          <w:sz w:val="24"/>
          <w:szCs w:val="20"/>
          <w:lang w:eastAsia="pl-PL"/>
        </w:rPr>
        <w:t xml:space="preserve"> opiekuna</w:t>
      </w:r>
      <w:r w:rsidR="008421A7" w:rsidRPr="001655A2">
        <w:rPr>
          <w:rFonts w:ascii="Times New Roman" w:eastAsia="Times New Roman" w:hAnsi="Times New Roman" w:cs="Times New Roman"/>
          <w:snapToGrid w:val="0"/>
          <w:sz w:val="24"/>
          <w:szCs w:val="20"/>
          <w:lang w:eastAsia="pl-PL"/>
        </w:rPr>
        <w:t xml:space="preserve"> lub skierowanego absolwenta</w:t>
      </w:r>
      <w:r w:rsidR="006A68FE" w:rsidRPr="001655A2">
        <w:rPr>
          <w:rFonts w:ascii="Times New Roman" w:eastAsia="Times New Roman" w:hAnsi="Times New Roman" w:cs="Times New Roman"/>
          <w:snapToGrid w:val="0"/>
          <w:sz w:val="24"/>
          <w:szCs w:val="20"/>
          <w:lang w:eastAsia="pl-PL"/>
        </w:rPr>
        <w:t xml:space="preserve"> </w:t>
      </w:r>
      <w:r w:rsidRPr="001655A2">
        <w:rPr>
          <w:rFonts w:ascii="Times New Roman" w:eastAsia="Times New Roman" w:hAnsi="Times New Roman" w:cs="Times New Roman"/>
          <w:snapToGrid w:val="0"/>
          <w:sz w:val="24"/>
          <w:szCs w:val="20"/>
          <w:lang w:eastAsia="pl-PL"/>
        </w:rPr>
        <w:t>przez okres co najmniej 24 miesięcy oraz utrzymania przez okres co najmniej 24 miesięcy stanowiska pracy utw</w:t>
      </w:r>
      <w:r w:rsidR="00D4194B" w:rsidRPr="001655A2">
        <w:rPr>
          <w:rFonts w:ascii="Times New Roman" w:eastAsia="Times New Roman" w:hAnsi="Times New Roman" w:cs="Times New Roman"/>
          <w:snapToGrid w:val="0"/>
          <w:sz w:val="24"/>
          <w:szCs w:val="20"/>
          <w:lang w:eastAsia="pl-PL"/>
        </w:rPr>
        <w:t>orzonego w związku z przyznaną R</w:t>
      </w:r>
      <w:r w:rsidRPr="001655A2">
        <w:rPr>
          <w:rFonts w:ascii="Times New Roman" w:eastAsia="Times New Roman" w:hAnsi="Times New Roman" w:cs="Times New Roman"/>
          <w:snapToGrid w:val="0"/>
          <w:sz w:val="24"/>
          <w:szCs w:val="20"/>
          <w:lang w:eastAsia="pl-PL"/>
        </w:rPr>
        <w:t>efundacją.</w:t>
      </w:r>
    </w:p>
    <w:p w14:paraId="1AF924EC" w14:textId="77777777" w:rsidR="0096122F" w:rsidRPr="001655A2" w:rsidRDefault="00251AC1" w:rsidP="008C197E">
      <w:pPr>
        <w:widowControl w:val="0"/>
        <w:numPr>
          <w:ilvl w:val="0"/>
          <w:numId w:val="18"/>
        </w:numPr>
        <w:shd w:val="clear" w:color="auto" w:fill="FFFFFF"/>
        <w:spacing w:after="0" w:line="240" w:lineRule="auto"/>
        <w:ind w:left="357" w:hanging="357"/>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Warunek utrzymania stanowiska pracy przez okres co najmniej 24 miesięcy uważa się </w:t>
      </w:r>
      <w:r w:rsidRPr="001655A2">
        <w:rPr>
          <w:rFonts w:ascii="Times New Roman" w:eastAsia="Times New Roman" w:hAnsi="Times New Roman" w:cs="Times New Roman"/>
          <w:snapToGrid w:val="0"/>
          <w:sz w:val="24"/>
          <w:szCs w:val="20"/>
          <w:lang w:eastAsia="pl-PL"/>
        </w:rPr>
        <w:lastRenderedPageBreak/>
        <w:t xml:space="preserve">za spełniony, jeżeli suma czasu trwania kolejnych umów o pracę na danym stanowisku wynosi co najmniej 24 miesiące, a </w:t>
      </w:r>
      <w:r w:rsidRPr="001655A2">
        <w:rPr>
          <w:rFonts w:ascii="Times New Roman" w:eastAsia="Times New Roman" w:hAnsi="Times New Roman" w:cs="Times New Roman"/>
          <w:b/>
          <w:snapToGrid w:val="0"/>
          <w:sz w:val="24"/>
          <w:szCs w:val="20"/>
          <w:u w:val="single"/>
          <w:lang w:eastAsia="pl-PL"/>
        </w:rPr>
        <w:t>przerwy pomiędzy poszczególnymi umowami łącznie nie przekraczają 6 miesięcy</w:t>
      </w:r>
      <w:r w:rsidRPr="001655A2">
        <w:rPr>
          <w:rFonts w:ascii="Times New Roman" w:eastAsia="Times New Roman" w:hAnsi="Times New Roman" w:cs="Times New Roman"/>
          <w:snapToGrid w:val="0"/>
          <w:spacing w:val="-13"/>
          <w:sz w:val="24"/>
          <w:szCs w:val="20"/>
          <w:u w:val="single"/>
          <w:lang w:eastAsia="pl-PL"/>
        </w:rPr>
        <w:t>.</w:t>
      </w:r>
      <w:r w:rsidRPr="001655A2">
        <w:rPr>
          <w:rFonts w:ascii="Times New Roman" w:eastAsia="Times New Roman" w:hAnsi="Times New Roman" w:cs="Times New Roman"/>
          <w:snapToGrid w:val="0"/>
          <w:spacing w:val="-13"/>
          <w:sz w:val="24"/>
          <w:szCs w:val="20"/>
          <w:lang w:eastAsia="pl-PL"/>
        </w:rPr>
        <w:t xml:space="preserve"> </w:t>
      </w:r>
      <w:r w:rsidRPr="001655A2">
        <w:rPr>
          <w:rFonts w:ascii="Times New Roman" w:eastAsia="Times New Roman" w:hAnsi="Times New Roman" w:cs="Times New Roman"/>
          <w:snapToGrid w:val="0"/>
          <w:sz w:val="24"/>
          <w:szCs w:val="20"/>
          <w:lang w:eastAsia="pl-PL"/>
        </w:rPr>
        <w:t xml:space="preserve">Przerwy w zatrudnieniu wydłużają wymagany </w:t>
      </w:r>
      <w:r w:rsidRPr="001655A2">
        <w:rPr>
          <w:rFonts w:ascii="Times New Roman" w:eastAsia="Times New Roman" w:hAnsi="Times New Roman" w:cs="Times New Roman"/>
          <w:snapToGrid w:val="0"/>
          <w:sz w:val="24"/>
          <w:szCs w:val="20"/>
          <w:lang w:eastAsia="pl-PL"/>
        </w:rPr>
        <w:br/>
        <w:t>24-miesięczny okres utrzymywania stanowiska pracy.</w:t>
      </w:r>
    </w:p>
    <w:p w14:paraId="630A2908" w14:textId="77777777" w:rsidR="002C0985" w:rsidRPr="001655A2" w:rsidRDefault="00251AC1" w:rsidP="00B40B64">
      <w:pPr>
        <w:pStyle w:val="Akapitzlist"/>
        <w:numPr>
          <w:ilvl w:val="0"/>
          <w:numId w:val="18"/>
        </w:numPr>
        <w:shd w:val="clear" w:color="auto" w:fill="FFFFFF"/>
        <w:ind w:right="14"/>
        <w:jc w:val="both"/>
        <w:rPr>
          <w:sz w:val="24"/>
        </w:rPr>
      </w:pPr>
      <w:r w:rsidRPr="001655A2">
        <w:rPr>
          <w:sz w:val="24"/>
        </w:rPr>
        <w:t>W przypadku przerwy w zatrudnieniu na stanow</w:t>
      </w:r>
      <w:r w:rsidR="00A71EBD" w:rsidRPr="001655A2">
        <w:rPr>
          <w:sz w:val="24"/>
        </w:rPr>
        <w:t>isku pracy utworzonym w ramach R</w:t>
      </w:r>
      <w:r w:rsidRPr="001655A2">
        <w:rPr>
          <w:sz w:val="24"/>
        </w:rPr>
        <w:t>efundacji</w:t>
      </w:r>
      <w:r w:rsidR="00A7455A" w:rsidRPr="001655A2">
        <w:rPr>
          <w:sz w:val="24"/>
        </w:rPr>
        <w:t>,</w:t>
      </w:r>
      <w:r w:rsidRPr="001655A2">
        <w:rPr>
          <w:sz w:val="24"/>
        </w:rPr>
        <w:t xml:space="preserve"> Wnioskodawca zobowiązany jest </w:t>
      </w:r>
      <w:r w:rsidR="003F2591" w:rsidRPr="001655A2">
        <w:rPr>
          <w:sz w:val="24"/>
        </w:rPr>
        <w:t>do przekazywania niezwłocznie kopii świadectw pracy</w:t>
      </w:r>
      <w:r w:rsidR="00AA4861" w:rsidRPr="001655A2">
        <w:rPr>
          <w:sz w:val="24"/>
        </w:rPr>
        <w:t xml:space="preserve">, </w:t>
      </w:r>
      <w:r w:rsidR="003F2591" w:rsidRPr="001655A2">
        <w:rPr>
          <w:sz w:val="24"/>
        </w:rPr>
        <w:t xml:space="preserve"> </w:t>
      </w:r>
      <w:r w:rsidR="00B90AFA" w:rsidRPr="001655A2">
        <w:rPr>
          <w:sz w:val="24"/>
        </w:rPr>
        <w:t>w</w:t>
      </w:r>
      <w:r w:rsidR="00A7455A" w:rsidRPr="001655A2">
        <w:rPr>
          <w:sz w:val="24"/>
        </w:rPr>
        <w:t xml:space="preserve"> celi aktualizacji oferty pracy i</w:t>
      </w:r>
      <w:r w:rsidR="00B90AFA" w:rsidRPr="001655A2">
        <w:rPr>
          <w:sz w:val="24"/>
        </w:rPr>
        <w:t xml:space="preserve"> </w:t>
      </w:r>
      <w:r w:rsidR="00AA4861" w:rsidRPr="001655A2">
        <w:rPr>
          <w:sz w:val="24"/>
        </w:rPr>
        <w:t>zatrudnien</w:t>
      </w:r>
      <w:r w:rsidR="002332E9" w:rsidRPr="001655A2">
        <w:rPr>
          <w:sz w:val="24"/>
        </w:rPr>
        <w:t>ia na zwolnione miejsce kolejnego</w:t>
      </w:r>
      <w:r w:rsidR="00AA4861" w:rsidRPr="001655A2">
        <w:rPr>
          <w:sz w:val="24"/>
        </w:rPr>
        <w:t xml:space="preserve"> </w:t>
      </w:r>
      <w:r w:rsidR="002332E9" w:rsidRPr="001655A2">
        <w:rPr>
          <w:sz w:val="24"/>
        </w:rPr>
        <w:t>pisemnie skierowanego</w:t>
      </w:r>
      <w:r w:rsidR="0060589C" w:rsidRPr="001655A2">
        <w:rPr>
          <w:sz w:val="24"/>
        </w:rPr>
        <w:t xml:space="preserve"> przez Urząd </w:t>
      </w:r>
      <w:r w:rsidR="002332E9" w:rsidRPr="001655A2">
        <w:rPr>
          <w:sz w:val="24"/>
        </w:rPr>
        <w:t>bezrobotnego</w:t>
      </w:r>
      <w:r w:rsidR="00D35F8C" w:rsidRPr="001655A2">
        <w:rPr>
          <w:sz w:val="24"/>
        </w:rPr>
        <w:t>,</w:t>
      </w:r>
      <w:r w:rsidR="0045057D" w:rsidRPr="001655A2">
        <w:rPr>
          <w:sz w:val="24"/>
        </w:rPr>
        <w:t xml:space="preserve"> opiekuna</w:t>
      </w:r>
      <w:r w:rsidR="00D35F8C" w:rsidRPr="001655A2">
        <w:rPr>
          <w:sz w:val="24"/>
        </w:rPr>
        <w:t xml:space="preserve"> lub absolwenta spełniających</w:t>
      </w:r>
      <w:r w:rsidR="00AA4861" w:rsidRPr="001655A2">
        <w:rPr>
          <w:sz w:val="24"/>
        </w:rPr>
        <w:t xml:space="preserve"> wymagania i kryter</w:t>
      </w:r>
      <w:r w:rsidR="00D35F8C" w:rsidRPr="001655A2">
        <w:rPr>
          <w:sz w:val="24"/>
        </w:rPr>
        <w:t>ia wynikające z § 4 pkt 9</w:t>
      </w:r>
      <w:r w:rsidR="00B90AFA" w:rsidRPr="001655A2">
        <w:rPr>
          <w:sz w:val="24"/>
        </w:rPr>
        <w:t xml:space="preserve"> oraz </w:t>
      </w:r>
      <w:r w:rsidR="00AA4861" w:rsidRPr="001655A2">
        <w:rPr>
          <w:sz w:val="24"/>
        </w:rPr>
        <w:t>§ 3 ust.4, a także przekazywania niezwłocznie nowo zawartych umów o pracę.</w:t>
      </w:r>
      <w:r w:rsidR="00A7455A" w:rsidRPr="001655A2">
        <w:rPr>
          <w:sz w:val="24"/>
        </w:rPr>
        <w:t xml:space="preserve"> Na uzupełnienie w</w:t>
      </w:r>
      <w:r w:rsidRPr="001655A2">
        <w:rPr>
          <w:sz w:val="24"/>
        </w:rPr>
        <w:t>w</w:t>
      </w:r>
      <w:r w:rsidR="00A7455A" w:rsidRPr="001655A2">
        <w:rPr>
          <w:sz w:val="24"/>
        </w:rPr>
        <w:t>.</w:t>
      </w:r>
      <w:r w:rsidRPr="001655A2">
        <w:rPr>
          <w:sz w:val="24"/>
        </w:rPr>
        <w:t xml:space="preserve"> stanowiska pracy Urząd może odmówić skierowania </w:t>
      </w:r>
      <w:r w:rsidR="002332E9" w:rsidRPr="001655A2">
        <w:rPr>
          <w:sz w:val="24"/>
        </w:rPr>
        <w:t>bezrobotnego</w:t>
      </w:r>
      <w:r w:rsidRPr="001655A2">
        <w:rPr>
          <w:sz w:val="24"/>
        </w:rPr>
        <w:t xml:space="preserve">, </w:t>
      </w:r>
      <w:r w:rsidR="00D35F8C" w:rsidRPr="001655A2">
        <w:rPr>
          <w:sz w:val="24"/>
        </w:rPr>
        <w:t>opiekuna lub absolwenta który był zatrudniony</w:t>
      </w:r>
      <w:r w:rsidRPr="001655A2">
        <w:rPr>
          <w:sz w:val="24"/>
        </w:rPr>
        <w:t xml:space="preserve"> u Wnioskodawcy w okresie 6</w:t>
      </w:r>
      <w:r w:rsidR="00AA4861" w:rsidRPr="001655A2">
        <w:rPr>
          <w:sz w:val="24"/>
        </w:rPr>
        <w:t xml:space="preserve"> miesięcy przed </w:t>
      </w:r>
      <w:r w:rsidR="009B60C4" w:rsidRPr="001655A2">
        <w:rPr>
          <w:sz w:val="24"/>
        </w:rPr>
        <w:t xml:space="preserve">dniem powstania wakatu. </w:t>
      </w:r>
    </w:p>
    <w:p w14:paraId="17D4F3B2" w14:textId="77777777" w:rsidR="002C5D53" w:rsidRPr="001655A2" w:rsidRDefault="00251AC1" w:rsidP="00B40B64">
      <w:pPr>
        <w:widowControl w:val="0"/>
        <w:shd w:val="clear" w:color="auto" w:fill="FFFFFF"/>
        <w:spacing w:after="0" w:line="240" w:lineRule="auto"/>
        <w:ind w:left="360" w:right="1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W przypadku braku osób bezrobotnych</w:t>
      </w:r>
      <w:r w:rsidR="006F3FC1" w:rsidRPr="001655A2">
        <w:rPr>
          <w:rFonts w:ascii="Times New Roman" w:eastAsia="Times New Roman" w:hAnsi="Times New Roman" w:cs="Times New Roman"/>
          <w:snapToGrid w:val="0"/>
          <w:sz w:val="24"/>
          <w:szCs w:val="20"/>
          <w:lang w:eastAsia="pl-PL"/>
        </w:rPr>
        <w:t xml:space="preserve">, </w:t>
      </w:r>
      <w:r w:rsidR="006F3FC1" w:rsidRPr="001655A2">
        <w:rPr>
          <w:rFonts w:ascii="Times New Roman" w:hAnsi="Times New Roman" w:cs="Times New Roman"/>
          <w:sz w:val="24"/>
        </w:rPr>
        <w:t>opiekunów lub absolwentów</w:t>
      </w:r>
      <w:r w:rsidRPr="001655A2">
        <w:rPr>
          <w:rFonts w:ascii="Times New Roman" w:eastAsia="Times New Roman" w:hAnsi="Times New Roman" w:cs="Times New Roman"/>
          <w:snapToGrid w:val="0"/>
          <w:sz w:val="24"/>
          <w:szCs w:val="20"/>
          <w:lang w:eastAsia="pl-PL"/>
        </w:rPr>
        <w:t xml:space="preserve"> zarejestrowanych w Urzędzie spełniających powyższe kryteria Pracodawca może zrezygnować z kontynuacji umowy, co wiąże się ze zwrotem przyznanych środków zgodnie z </w:t>
      </w:r>
      <w:r w:rsidRPr="001655A2">
        <w:rPr>
          <w:rFonts w:ascii="Times New Roman" w:eastAsia="Times New Roman" w:hAnsi="Times New Roman" w:cs="Times New Roman"/>
          <w:b/>
          <w:snapToGrid w:val="0"/>
          <w:spacing w:val="-5"/>
          <w:sz w:val="24"/>
          <w:szCs w:val="20"/>
          <w:lang w:eastAsia="pl-PL"/>
        </w:rPr>
        <w:t xml:space="preserve">§ 9 ust. 2 pkt 5 </w:t>
      </w:r>
      <w:r w:rsidRPr="001655A2">
        <w:rPr>
          <w:rFonts w:ascii="Times New Roman" w:eastAsia="Times New Roman" w:hAnsi="Times New Roman" w:cs="Times New Roman"/>
          <w:snapToGrid w:val="0"/>
          <w:sz w:val="24"/>
          <w:szCs w:val="20"/>
          <w:lang w:eastAsia="pl-PL"/>
        </w:rPr>
        <w:t>lub zmienić wymagania umożliwiające skierowanie innej osoby w ramach</w:t>
      </w:r>
      <w:r w:rsidR="002C5D53" w:rsidRPr="001655A2">
        <w:rPr>
          <w:rFonts w:ascii="Times New Roman" w:eastAsia="Times New Roman" w:hAnsi="Times New Roman" w:cs="Times New Roman"/>
          <w:snapToGrid w:val="0"/>
          <w:sz w:val="24"/>
          <w:szCs w:val="20"/>
          <w:lang w:eastAsia="pl-PL"/>
        </w:rPr>
        <w:t xml:space="preserve"> „uzupełnienia stanowiska pracy.</w:t>
      </w:r>
    </w:p>
    <w:p w14:paraId="5F95BAB2" w14:textId="75331B2A" w:rsidR="005C3F61" w:rsidRPr="001655A2" w:rsidRDefault="002C5D53" w:rsidP="00B40B64">
      <w:pPr>
        <w:widowControl w:val="0"/>
        <w:shd w:val="clear" w:color="auto" w:fill="FFFFFF"/>
        <w:spacing w:after="0" w:line="240" w:lineRule="auto"/>
        <w:ind w:left="284" w:right="14" w:hanging="284"/>
        <w:jc w:val="both"/>
        <w:rPr>
          <w:rFonts w:ascii="Times New Roman" w:eastAsia="Times New Roman" w:hAnsi="Times New Roman" w:cs="Times New Roman"/>
          <w:strike/>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7. </w:t>
      </w:r>
      <w:r w:rsidR="00251AC1" w:rsidRPr="001655A2">
        <w:rPr>
          <w:rFonts w:ascii="Times New Roman" w:eastAsia="Times New Roman" w:hAnsi="Times New Roman" w:cs="Times New Roman"/>
          <w:snapToGrid w:val="0"/>
          <w:sz w:val="24"/>
          <w:szCs w:val="20"/>
          <w:lang w:eastAsia="pl-PL"/>
        </w:rPr>
        <w:t>Udzielenie urlopu bezpłatnego praco</w:t>
      </w:r>
      <w:r w:rsidR="00A71EBD" w:rsidRPr="001655A2">
        <w:rPr>
          <w:rFonts w:ascii="Times New Roman" w:eastAsia="Times New Roman" w:hAnsi="Times New Roman" w:cs="Times New Roman"/>
          <w:snapToGrid w:val="0"/>
          <w:sz w:val="24"/>
          <w:szCs w:val="20"/>
          <w:lang w:eastAsia="pl-PL"/>
        </w:rPr>
        <w:t>wnikowi zatrudnionemu w ramach R</w:t>
      </w:r>
      <w:r w:rsidR="00251AC1" w:rsidRPr="001655A2">
        <w:rPr>
          <w:rFonts w:ascii="Times New Roman" w:eastAsia="Times New Roman" w:hAnsi="Times New Roman" w:cs="Times New Roman"/>
          <w:snapToGrid w:val="0"/>
          <w:sz w:val="24"/>
          <w:szCs w:val="20"/>
          <w:lang w:eastAsia="pl-PL"/>
        </w:rPr>
        <w:t xml:space="preserve">efundacji, jest traktowane jak przerwa w zatrudnieniu, o której mowa w ust. 5, powodująca wydłużenie umowy. Ponadto </w:t>
      </w:r>
      <w:r w:rsidR="008C3CFD" w:rsidRPr="001655A2">
        <w:rPr>
          <w:rFonts w:ascii="Times New Roman" w:eastAsia="Times New Roman" w:hAnsi="Times New Roman" w:cs="Times New Roman"/>
          <w:snapToGrid w:val="0"/>
          <w:sz w:val="24"/>
          <w:szCs w:val="20"/>
          <w:lang w:eastAsia="pl-PL"/>
        </w:rPr>
        <w:t xml:space="preserve">przerwa w zatrudnieniu </w:t>
      </w:r>
      <w:r w:rsidR="00251AC1" w:rsidRPr="001655A2">
        <w:rPr>
          <w:rFonts w:ascii="Times New Roman" w:eastAsia="Times New Roman" w:hAnsi="Times New Roman" w:cs="Times New Roman"/>
          <w:snapToGrid w:val="0"/>
          <w:sz w:val="24"/>
          <w:szCs w:val="20"/>
          <w:lang w:eastAsia="pl-PL"/>
        </w:rPr>
        <w:t>w przypadku urlopów bezpłatnych</w:t>
      </w:r>
      <w:r w:rsidR="008C3CFD" w:rsidRPr="001655A2">
        <w:rPr>
          <w:rFonts w:ascii="Times New Roman" w:eastAsia="Times New Roman" w:hAnsi="Times New Roman" w:cs="Times New Roman"/>
          <w:snapToGrid w:val="0"/>
          <w:sz w:val="24"/>
          <w:szCs w:val="20"/>
          <w:lang w:eastAsia="pl-PL"/>
        </w:rPr>
        <w:t xml:space="preserve"> może trwać maksymalnie 3 miesiące.</w:t>
      </w:r>
      <w:r w:rsidR="00251AC1" w:rsidRPr="001655A2">
        <w:rPr>
          <w:rFonts w:ascii="Times New Roman" w:eastAsia="Times New Roman" w:hAnsi="Times New Roman" w:cs="Times New Roman"/>
          <w:snapToGrid w:val="0"/>
          <w:sz w:val="24"/>
          <w:szCs w:val="20"/>
          <w:lang w:eastAsia="pl-PL"/>
        </w:rPr>
        <w:t xml:space="preserve"> </w:t>
      </w:r>
      <w:r w:rsidR="005C3F61" w:rsidRPr="001655A2">
        <w:rPr>
          <w:rFonts w:ascii="Times New Roman" w:eastAsia="Times New Roman" w:hAnsi="Times New Roman" w:cs="Times New Roman"/>
          <w:snapToGrid w:val="0"/>
          <w:sz w:val="24"/>
          <w:szCs w:val="20"/>
          <w:lang w:eastAsia="pl-PL"/>
        </w:rPr>
        <w:t>Wnioskodawca zobowiązany jest d</w:t>
      </w:r>
      <w:r w:rsidR="00A7455A" w:rsidRPr="001655A2">
        <w:rPr>
          <w:rFonts w:ascii="Times New Roman" w:eastAsia="Times New Roman" w:hAnsi="Times New Roman" w:cs="Times New Roman"/>
          <w:snapToGrid w:val="0"/>
          <w:sz w:val="24"/>
          <w:szCs w:val="20"/>
          <w:lang w:eastAsia="pl-PL"/>
        </w:rPr>
        <w:t>o niezwłocznego poinformowania U</w:t>
      </w:r>
      <w:r w:rsidR="005C3F61" w:rsidRPr="001655A2">
        <w:rPr>
          <w:rFonts w:ascii="Times New Roman" w:eastAsia="Times New Roman" w:hAnsi="Times New Roman" w:cs="Times New Roman"/>
          <w:snapToGrid w:val="0"/>
          <w:sz w:val="24"/>
          <w:szCs w:val="20"/>
          <w:lang w:eastAsia="pl-PL"/>
        </w:rPr>
        <w:t xml:space="preserve">rzędu w formie pisemnej o fakcie przekroczenia 3 miesięcznego okresu urlopu bezpłatnego, w celu aktualizacji oferty pracy na wyposażone stanowisko pracy oraz zatrudnienia na to miejsce kolejnej </w:t>
      </w:r>
      <w:r w:rsidR="002332E9" w:rsidRPr="001655A2">
        <w:rPr>
          <w:rFonts w:ascii="Times New Roman" w:eastAsia="Times New Roman" w:hAnsi="Times New Roman" w:cs="Times New Roman"/>
          <w:snapToGrid w:val="0"/>
          <w:sz w:val="24"/>
          <w:szCs w:val="20"/>
          <w:lang w:eastAsia="pl-PL"/>
        </w:rPr>
        <w:t>pisemnie skierowanego</w:t>
      </w:r>
      <w:r w:rsidR="00A7455A" w:rsidRPr="001655A2">
        <w:rPr>
          <w:rFonts w:ascii="Times New Roman" w:eastAsia="Times New Roman" w:hAnsi="Times New Roman" w:cs="Times New Roman"/>
          <w:snapToGrid w:val="0"/>
          <w:sz w:val="24"/>
          <w:szCs w:val="20"/>
          <w:lang w:eastAsia="pl-PL"/>
        </w:rPr>
        <w:t xml:space="preserve"> przez U</w:t>
      </w:r>
      <w:r w:rsidR="005C3F61" w:rsidRPr="001655A2">
        <w:rPr>
          <w:rFonts w:ascii="Times New Roman" w:eastAsia="Times New Roman" w:hAnsi="Times New Roman" w:cs="Times New Roman"/>
          <w:snapToGrid w:val="0"/>
          <w:sz w:val="24"/>
          <w:szCs w:val="20"/>
          <w:lang w:eastAsia="pl-PL"/>
        </w:rPr>
        <w:t>rząd</w:t>
      </w:r>
      <w:r w:rsidR="0060589C" w:rsidRPr="001655A2">
        <w:rPr>
          <w:rFonts w:ascii="Times New Roman" w:eastAsia="Times New Roman" w:hAnsi="Times New Roman" w:cs="Times New Roman"/>
          <w:snapToGrid w:val="0"/>
          <w:sz w:val="24"/>
          <w:szCs w:val="20"/>
          <w:lang w:eastAsia="pl-PL"/>
        </w:rPr>
        <w:t xml:space="preserve"> </w:t>
      </w:r>
      <w:r w:rsidR="002332E9" w:rsidRPr="001655A2">
        <w:rPr>
          <w:rFonts w:ascii="Times New Roman" w:eastAsia="Times New Roman" w:hAnsi="Times New Roman" w:cs="Times New Roman"/>
          <w:snapToGrid w:val="0"/>
          <w:sz w:val="24"/>
          <w:szCs w:val="20"/>
          <w:lang w:eastAsia="pl-PL"/>
        </w:rPr>
        <w:t>bezrobotnego,</w:t>
      </w:r>
      <w:r w:rsidR="0060589C" w:rsidRPr="001655A2">
        <w:rPr>
          <w:rFonts w:ascii="Times New Roman" w:eastAsia="Times New Roman" w:hAnsi="Times New Roman" w:cs="Times New Roman"/>
          <w:snapToGrid w:val="0"/>
          <w:sz w:val="24"/>
          <w:szCs w:val="20"/>
          <w:lang w:eastAsia="pl-PL"/>
        </w:rPr>
        <w:t xml:space="preserve"> </w:t>
      </w:r>
      <w:r w:rsidR="008F22EC" w:rsidRPr="001655A2">
        <w:rPr>
          <w:rFonts w:ascii="Times New Roman" w:hAnsi="Times New Roman" w:cs="Times New Roman"/>
          <w:sz w:val="24"/>
        </w:rPr>
        <w:t xml:space="preserve">opiekuna </w:t>
      </w:r>
      <w:r w:rsidR="0060589C" w:rsidRPr="001655A2">
        <w:rPr>
          <w:rFonts w:ascii="Times New Roman" w:hAnsi="Times New Roman" w:cs="Times New Roman"/>
          <w:sz w:val="24"/>
        </w:rPr>
        <w:t>lub</w:t>
      </w:r>
      <w:r w:rsidR="00F368FF" w:rsidRPr="001655A2">
        <w:rPr>
          <w:rFonts w:ascii="Times New Roman" w:hAnsi="Times New Roman" w:cs="Times New Roman"/>
          <w:sz w:val="24"/>
        </w:rPr>
        <w:t xml:space="preserve"> </w:t>
      </w:r>
      <w:r w:rsidR="008F22EC" w:rsidRPr="001655A2">
        <w:rPr>
          <w:rFonts w:ascii="Times New Roman" w:hAnsi="Times New Roman" w:cs="Times New Roman"/>
          <w:sz w:val="24"/>
        </w:rPr>
        <w:t>absolwenta</w:t>
      </w:r>
      <w:r w:rsidR="005C3F61" w:rsidRPr="001655A2">
        <w:rPr>
          <w:rFonts w:ascii="Times New Roman" w:eastAsia="Times New Roman" w:hAnsi="Times New Roman" w:cs="Times New Roman"/>
          <w:snapToGrid w:val="0"/>
          <w:sz w:val="24"/>
          <w:szCs w:val="20"/>
          <w:lang w:eastAsia="pl-PL"/>
        </w:rPr>
        <w:t>, a także przekazywania niezwłocznie kopii nowo zawartych umów o pracę</w:t>
      </w:r>
      <w:r w:rsidR="00582C45" w:rsidRPr="001655A2">
        <w:rPr>
          <w:rFonts w:ascii="Times New Roman" w:eastAsia="Times New Roman" w:hAnsi="Times New Roman" w:cs="Times New Roman"/>
          <w:snapToGrid w:val="0"/>
          <w:sz w:val="24"/>
          <w:szCs w:val="20"/>
          <w:lang w:eastAsia="pl-PL"/>
        </w:rPr>
        <w:t>.</w:t>
      </w:r>
    </w:p>
    <w:p w14:paraId="0E282000" w14:textId="08DCB511" w:rsidR="00251AC1" w:rsidRPr="001655A2" w:rsidRDefault="00785CB7" w:rsidP="00B40B64">
      <w:pPr>
        <w:widowControl w:val="0"/>
        <w:shd w:val="clear" w:color="auto" w:fill="FFFFFF"/>
        <w:spacing w:after="0" w:line="240" w:lineRule="auto"/>
        <w:ind w:left="284" w:right="14" w:hanging="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8. </w:t>
      </w:r>
      <w:r w:rsidR="00251AC1" w:rsidRPr="001655A2">
        <w:rPr>
          <w:rFonts w:ascii="Times New Roman" w:eastAsia="Times New Roman" w:hAnsi="Times New Roman" w:cs="Times New Roman"/>
          <w:snapToGrid w:val="0"/>
          <w:sz w:val="24"/>
          <w:szCs w:val="20"/>
          <w:lang w:eastAsia="pl-PL"/>
        </w:rPr>
        <w:t xml:space="preserve">Wnioskodawca zobowiązuje się </w:t>
      </w:r>
      <w:r w:rsidR="00A7455A" w:rsidRPr="001655A2">
        <w:rPr>
          <w:rFonts w:ascii="Times New Roman" w:eastAsia="Times New Roman" w:hAnsi="Times New Roman" w:cs="Times New Roman"/>
          <w:snapToGrid w:val="0"/>
          <w:sz w:val="24"/>
          <w:szCs w:val="20"/>
          <w:lang w:eastAsia="pl-PL"/>
        </w:rPr>
        <w:t>do niezwłocznego powiadomienia U</w:t>
      </w:r>
      <w:r w:rsidR="00251AC1" w:rsidRPr="001655A2">
        <w:rPr>
          <w:rFonts w:ascii="Times New Roman" w:eastAsia="Times New Roman" w:hAnsi="Times New Roman" w:cs="Times New Roman"/>
          <w:snapToGrid w:val="0"/>
          <w:sz w:val="24"/>
          <w:szCs w:val="20"/>
          <w:lang w:eastAsia="pl-PL"/>
        </w:rPr>
        <w:t>rzędu o każdej zmianie nazwisk, adresów dotyczących osób związanych umową oraz zmianie miejsca prowadzenia działalności, jej zawieszeniu bądź zaprzestaniu jej prowadzenia, zmianie miej</w:t>
      </w:r>
      <w:r w:rsidR="002332E9" w:rsidRPr="001655A2">
        <w:rPr>
          <w:rFonts w:ascii="Times New Roman" w:eastAsia="Times New Roman" w:hAnsi="Times New Roman" w:cs="Times New Roman"/>
          <w:snapToGrid w:val="0"/>
          <w:sz w:val="24"/>
          <w:szCs w:val="20"/>
          <w:lang w:eastAsia="pl-PL"/>
        </w:rPr>
        <w:t>sca stanowiska pracy skierowanego</w:t>
      </w:r>
      <w:r w:rsidR="00251AC1" w:rsidRPr="001655A2">
        <w:rPr>
          <w:rFonts w:ascii="Times New Roman" w:eastAsia="Times New Roman" w:hAnsi="Times New Roman" w:cs="Times New Roman"/>
          <w:snapToGrid w:val="0"/>
          <w:sz w:val="24"/>
          <w:szCs w:val="20"/>
          <w:lang w:eastAsia="pl-PL"/>
        </w:rPr>
        <w:t xml:space="preserve"> </w:t>
      </w:r>
      <w:r w:rsidR="002332E9" w:rsidRPr="001655A2">
        <w:rPr>
          <w:rFonts w:ascii="Times New Roman" w:eastAsia="Times New Roman" w:hAnsi="Times New Roman" w:cs="Times New Roman"/>
          <w:snapToGrid w:val="0"/>
          <w:sz w:val="24"/>
          <w:szCs w:val="20"/>
          <w:lang w:eastAsia="pl-PL"/>
        </w:rPr>
        <w:t>bezrobotnego</w:t>
      </w:r>
      <w:r w:rsidR="008F22EC" w:rsidRPr="001655A2">
        <w:rPr>
          <w:rFonts w:ascii="Times New Roman" w:hAnsi="Times New Roman" w:cs="Times New Roman"/>
          <w:sz w:val="24"/>
        </w:rPr>
        <w:t xml:space="preserve">, </w:t>
      </w:r>
      <w:r w:rsidR="00F368FF" w:rsidRPr="001655A2">
        <w:rPr>
          <w:rFonts w:ascii="Times New Roman" w:hAnsi="Times New Roman" w:cs="Times New Roman"/>
          <w:sz w:val="24"/>
        </w:rPr>
        <w:t>skierowanego opiekuna</w:t>
      </w:r>
      <w:r w:rsidR="002332E9" w:rsidRPr="001655A2">
        <w:rPr>
          <w:rFonts w:ascii="Times New Roman" w:hAnsi="Times New Roman" w:cs="Times New Roman"/>
          <w:sz w:val="24"/>
        </w:rPr>
        <w:t xml:space="preserve"> lub </w:t>
      </w:r>
      <w:r w:rsidR="008F22EC" w:rsidRPr="001655A2">
        <w:rPr>
          <w:rFonts w:ascii="Times New Roman" w:hAnsi="Times New Roman" w:cs="Times New Roman"/>
          <w:sz w:val="24"/>
        </w:rPr>
        <w:t>skierowanego absolwenta</w:t>
      </w:r>
      <w:r w:rsidR="00251AC1" w:rsidRPr="001655A2">
        <w:rPr>
          <w:rFonts w:ascii="Times New Roman" w:eastAsia="Times New Roman" w:hAnsi="Times New Roman" w:cs="Times New Roman"/>
          <w:snapToGrid w:val="0"/>
          <w:sz w:val="24"/>
          <w:szCs w:val="20"/>
          <w:lang w:eastAsia="pl-PL"/>
        </w:rPr>
        <w:t xml:space="preserve"> lub innych okolicznościach mających wpływ na realizację umowy.</w:t>
      </w:r>
    </w:p>
    <w:p w14:paraId="161B0107" w14:textId="77777777" w:rsidR="00BD3D27" w:rsidRPr="001655A2" w:rsidRDefault="00BD3D27" w:rsidP="00B40B64">
      <w:pPr>
        <w:widowControl w:val="0"/>
        <w:shd w:val="clear" w:color="auto" w:fill="FFFFFF"/>
        <w:spacing w:after="0" w:line="240" w:lineRule="auto"/>
        <w:ind w:left="284" w:right="14" w:hanging="284"/>
        <w:jc w:val="both"/>
        <w:rPr>
          <w:rFonts w:ascii="Times New Roman" w:eastAsia="Times New Roman" w:hAnsi="Times New Roman" w:cs="Times New Roman"/>
          <w:snapToGrid w:val="0"/>
          <w:sz w:val="24"/>
          <w:szCs w:val="20"/>
          <w:lang w:eastAsia="pl-PL"/>
        </w:rPr>
      </w:pPr>
    </w:p>
    <w:p w14:paraId="15C56367" w14:textId="77777777" w:rsidR="00B84250" w:rsidRPr="001655A2" w:rsidRDefault="00B84250" w:rsidP="00B40B64">
      <w:pPr>
        <w:widowControl w:val="0"/>
        <w:shd w:val="clear" w:color="auto" w:fill="FFFFFF"/>
        <w:spacing w:after="0" w:line="240" w:lineRule="auto"/>
        <w:ind w:left="284" w:right="14" w:hanging="284"/>
        <w:jc w:val="both"/>
        <w:rPr>
          <w:rFonts w:ascii="Times New Roman" w:eastAsia="Times New Roman" w:hAnsi="Times New Roman" w:cs="Times New Roman"/>
          <w:snapToGrid w:val="0"/>
          <w:sz w:val="24"/>
          <w:szCs w:val="20"/>
          <w:lang w:eastAsia="pl-PL"/>
        </w:rPr>
      </w:pPr>
    </w:p>
    <w:p w14:paraId="3460519B" w14:textId="77777777" w:rsidR="00251AC1" w:rsidRPr="001655A2" w:rsidRDefault="00251AC1" w:rsidP="00B40B64">
      <w:pPr>
        <w:widowControl w:val="0"/>
        <w:shd w:val="clear" w:color="auto" w:fill="FFFFFF"/>
        <w:spacing w:after="0" w:line="240" w:lineRule="auto"/>
        <w:jc w:val="both"/>
        <w:rPr>
          <w:rFonts w:ascii="Times New Roman" w:eastAsia="Times New Roman" w:hAnsi="Times New Roman" w:cs="Times New Roman"/>
          <w:b/>
          <w:snapToGrid w:val="0"/>
          <w:spacing w:val="-5"/>
          <w:sz w:val="24"/>
          <w:szCs w:val="20"/>
          <w:lang w:eastAsia="pl-PL"/>
        </w:rPr>
      </w:pPr>
    </w:p>
    <w:p w14:paraId="32815890" w14:textId="54FEA1DD" w:rsidR="002A3F00" w:rsidRPr="001655A2" w:rsidRDefault="00251AC1" w:rsidP="002A3F00">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r w:rsidRPr="001655A2">
        <w:rPr>
          <w:rFonts w:ascii="Times New Roman" w:eastAsia="Times New Roman" w:hAnsi="Times New Roman" w:cs="Times New Roman"/>
          <w:b/>
          <w:snapToGrid w:val="0"/>
          <w:spacing w:val="-5"/>
          <w:sz w:val="24"/>
          <w:szCs w:val="20"/>
          <w:lang w:eastAsia="pl-PL"/>
        </w:rPr>
        <w:t>§ 11</w:t>
      </w:r>
    </w:p>
    <w:p w14:paraId="4790C9F0" w14:textId="77777777" w:rsidR="005607AB" w:rsidRPr="001655A2" w:rsidRDefault="005607AB" w:rsidP="005607AB">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p>
    <w:p w14:paraId="189FE264" w14:textId="77777777" w:rsidR="005607AB" w:rsidRPr="001655A2" w:rsidRDefault="005607AB" w:rsidP="005607AB">
      <w:pPr>
        <w:widowControl w:val="0"/>
        <w:shd w:val="clear" w:color="auto" w:fill="FFFFFF"/>
        <w:spacing w:after="0" w:line="240" w:lineRule="auto"/>
        <w:rPr>
          <w:rFonts w:ascii="Times New Roman" w:eastAsia="Times New Roman" w:hAnsi="Times New Roman" w:cs="Times New Roman"/>
          <w:b/>
          <w:snapToGrid w:val="0"/>
          <w:spacing w:val="-5"/>
          <w:sz w:val="24"/>
          <w:szCs w:val="20"/>
          <w:lang w:eastAsia="pl-PL"/>
        </w:rPr>
      </w:pPr>
      <w:r w:rsidRPr="001655A2">
        <w:rPr>
          <w:rFonts w:ascii="Times New Roman" w:eastAsia="Times New Roman" w:hAnsi="Times New Roman" w:cs="Times New Roman"/>
          <w:b/>
          <w:snapToGrid w:val="0"/>
          <w:sz w:val="24"/>
          <w:szCs w:val="20"/>
          <w:lang w:eastAsia="pl-PL"/>
        </w:rPr>
        <w:t>1. Zabezpieczenie zwrotu Refundacji może nastąpić w następującej formie:</w:t>
      </w:r>
    </w:p>
    <w:p w14:paraId="48BCE6E0" w14:textId="77777777" w:rsidR="005607AB" w:rsidRPr="001655A2" w:rsidRDefault="005607AB" w:rsidP="005607AB">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bookmarkStart w:id="2" w:name="_Hlk172892257"/>
      <w:r w:rsidRPr="001655A2">
        <w:rPr>
          <w:rFonts w:ascii="Times New Roman" w:eastAsia="Times New Roman" w:hAnsi="Times New Roman" w:cs="Times New Roman"/>
          <w:snapToGrid w:val="0"/>
          <w:sz w:val="24"/>
          <w:szCs w:val="20"/>
          <w:lang w:eastAsia="pl-PL"/>
        </w:rPr>
        <w:t>poręczenia,</w:t>
      </w:r>
    </w:p>
    <w:p w14:paraId="11F20355" w14:textId="77777777" w:rsidR="005607AB" w:rsidRPr="001655A2" w:rsidRDefault="005607AB" w:rsidP="005607AB">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weksla in blanco,</w:t>
      </w:r>
    </w:p>
    <w:p w14:paraId="0C769332" w14:textId="77777777" w:rsidR="005607AB" w:rsidRPr="001655A2" w:rsidRDefault="005607AB" w:rsidP="005607AB">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weksla z poręczeniem wekslowym (</w:t>
      </w:r>
      <w:proofErr w:type="spellStart"/>
      <w:r w:rsidRPr="001655A2">
        <w:rPr>
          <w:rFonts w:ascii="Times New Roman" w:eastAsia="Times New Roman" w:hAnsi="Times New Roman" w:cs="Times New Roman"/>
          <w:snapToGrid w:val="0"/>
          <w:sz w:val="24"/>
          <w:szCs w:val="20"/>
          <w:lang w:eastAsia="pl-PL"/>
        </w:rPr>
        <w:t>aval</w:t>
      </w:r>
      <w:proofErr w:type="spellEnd"/>
      <w:r w:rsidRPr="001655A2">
        <w:rPr>
          <w:rFonts w:ascii="Times New Roman" w:eastAsia="Times New Roman" w:hAnsi="Times New Roman" w:cs="Times New Roman"/>
          <w:snapToGrid w:val="0"/>
          <w:sz w:val="24"/>
          <w:szCs w:val="20"/>
          <w:lang w:eastAsia="pl-PL"/>
        </w:rPr>
        <w:t>),</w:t>
      </w:r>
    </w:p>
    <w:p w14:paraId="3BF9AB4C" w14:textId="77777777" w:rsidR="005607AB" w:rsidRPr="001655A2" w:rsidRDefault="005607AB" w:rsidP="005607AB">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gwarancji bankowej,</w:t>
      </w:r>
    </w:p>
    <w:p w14:paraId="742D5D0C" w14:textId="77777777" w:rsidR="005607AB" w:rsidRPr="001655A2" w:rsidRDefault="005607AB" w:rsidP="005607AB">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zastawu rejestrowego na prawach lub rzeczach,</w:t>
      </w:r>
    </w:p>
    <w:p w14:paraId="0B57786B" w14:textId="77777777" w:rsidR="005607AB" w:rsidRPr="001655A2" w:rsidRDefault="005607AB" w:rsidP="005607AB">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blokady środków zgromadzonych na rachunku płatniczym,</w:t>
      </w:r>
    </w:p>
    <w:p w14:paraId="35B35971" w14:textId="77777777" w:rsidR="005607AB" w:rsidRPr="001655A2" w:rsidRDefault="005607AB" w:rsidP="005607AB">
      <w:pPr>
        <w:widowControl w:val="0"/>
        <w:numPr>
          <w:ilvl w:val="0"/>
          <w:numId w:val="5"/>
        </w:numPr>
        <w:spacing w:after="0" w:line="240" w:lineRule="auto"/>
        <w:ind w:left="284"/>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aktu notarialnego o poddaniu się egzekucji przez dłużnika;</w:t>
      </w:r>
    </w:p>
    <w:bookmarkEnd w:id="2"/>
    <w:p w14:paraId="7A37C684" w14:textId="77777777" w:rsidR="00295E50" w:rsidRPr="001655A2" w:rsidRDefault="00295E50" w:rsidP="00B40B64">
      <w:pPr>
        <w:widowControl w:val="0"/>
        <w:spacing w:after="0" w:line="240" w:lineRule="auto"/>
        <w:jc w:val="both"/>
        <w:rPr>
          <w:rFonts w:ascii="Times New Roman" w:eastAsia="Times New Roman" w:hAnsi="Times New Roman" w:cs="Times New Roman"/>
          <w:snapToGrid w:val="0"/>
          <w:sz w:val="24"/>
          <w:szCs w:val="20"/>
          <w:lang w:eastAsia="pl-PL"/>
        </w:rPr>
      </w:pPr>
    </w:p>
    <w:p w14:paraId="58CD31FF" w14:textId="77777777" w:rsidR="00B84250" w:rsidRPr="001655A2" w:rsidRDefault="00B84250" w:rsidP="00B40B64">
      <w:pPr>
        <w:widowControl w:val="0"/>
        <w:spacing w:after="0" w:line="240" w:lineRule="auto"/>
        <w:jc w:val="both"/>
        <w:rPr>
          <w:rFonts w:ascii="Times New Roman" w:eastAsia="Times New Roman" w:hAnsi="Times New Roman" w:cs="Times New Roman"/>
          <w:snapToGrid w:val="0"/>
          <w:sz w:val="24"/>
          <w:szCs w:val="20"/>
          <w:lang w:eastAsia="pl-PL"/>
        </w:rPr>
      </w:pPr>
    </w:p>
    <w:p w14:paraId="5BAAA187" w14:textId="00E305A4" w:rsidR="005607AB" w:rsidRPr="001655A2" w:rsidRDefault="005607AB" w:rsidP="005607AB">
      <w:pPr>
        <w:widowControl w:val="0"/>
        <w:spacing w:after="0" w:line="240" w:lineRule="auto"/>
        <w:ind w:left="992" w:hanging="709"/>
        <w:jc w:val="both"/>
        <w:rPr>
          <w:rFonts w:ascii="Times New Roman" w:eastAsia="Times New Roman" w:hAnsi="Times New Roman" w:cs="Times New Roman"/>
          <w:iCs/>
          <w:sz w:val="20"/>
          <w:szCs w:val="20"/>
          <w:lang w:eastAsia="pl-PL"/>
        </w:rPr>
      </w:pPr>
      <w:bookmarkStart w:id="3" w:name="_Hlk172892599"/>
      <w:r w:rsidRPr="001655A2">
        <w:rPr>
          <w:rFonts w:ascii="Times New Roman" w:eastAsia="Times New Roman" w:hAnsi="Times New Roman" w:cs="Times New Roman"/>
          <w:snapToGrid w:val="0"/>
          <w:sz w:val="24"/>
          <w:szCs w:val="20"/>
          <w:lang w:eastAsia="pl-PL"/>
        </w:rPr>
        <w:t xml:space="preserve">ad 1)  </w:t>
      </w:r>
      <w:r w:rsidRPr="001655A2">
        <w:rPr>
          <w:rFonts w:ascii="Times New Roman" w:eastAsia="Times New Roman" w:hAnsi="Times New Roman" w:cs="Times New Roman"/>
          <w:b/>
          <w:iCs/>
          <w:snapToGrid w:val="0"/>
          <w:sz w:val="24"/>
          <w:szCs w:val="20"/>
          <w:lang w:eastAsia="pl-PL"/>
        </w:rPr>
        <w:t>poręczenie</w:t>
      </w:r>
      <w:r w:rsidRPr="001655A2">
        <w:rPr>
          <w:rFonts w:ascii="Times New Roman" w:eastAsia="Times New Roman" w:hAnsi="Times New Roman" w:cs="Times New Roman"/>
          <w:iCs/>
          <w:snapToGrid w:val="0"/>
          <w:sz w:val="24"/>
          <w:szCs w:val="20"/>
          <w:lang w:eastAsia="pl-PL"/>
        </w:rPr>
        <w:t xml:space="preserve"> – jest to umowa cywilnoprawna zawarta pomiędzy poręczycielem(</w:t>
      </w:r>
      <w:proofErr w:type="spellStart"/>
      <w:r w:rsidRPr="001655A2">
        <w:rPr>
          <w:rFonts w:ascii="Times New Roman" w:eastAsia="Times New Roman" w:hAnsi="Times New Roman" w:cs="Times New Roman"/>
          <w:iCs/>
          <w:snapToGrid w:val="0"/>
          <w:sz w:val="24"/>
          <w:szCs w:val="20"/>
          <w:lang w:eastAsia="pl-PL"/>
        </w:rPr>
        <w:t>ami</w:t>
      </w:r>
      <w:proofErr w:type="spellEnd"/>
      <w:r w:rsidRPr="001655A2">
        <w:rPr>
          <w:rFonts w:ascii="Times New Roman" w:eastAsia="Times New Roman" w:hAnsi="Times New Roman" w:cs="Times New Roman"/>
          <w:iCs/>
          <w:snapToGrid w:val="0"/>
          <w:sz w:val="24"/>
          <w:szCs w:val="20"/>
          <w:lang w:eastAsia="pl-PL"/>
        </w:rPr>
        <w:t xml:space="preserve">)       a Dyrektorem Urzędu. Na mocy tej Umowy poręczyciel(e) zobowiązuje(ą) się względem Dyrektora Urzędu wykonać zobowiązania zawarte w Umowie </w:t>
      </w:r>
      <w:r w:rsidRPr="001655A2">
        <w:rPr>
          <w:rFonts w:ascii="Times New Roman" w:eastAsia="Times New Roman" w:hAnsi="Times New Roman" w:cs="Times New Roman"/>
          <w:iCs/>
          <w:snapToGrid w:val="0"/>
          <w:sz w:val="24"/>
          <w:szCs w:val="20"/>
          <w:lang w:eastAsia="pl-PL"/>
        </w:rPr>
        <w:br/>
        <w:t xml:space="preserve">o Refundację na wypadek, gdyby Wnioskodawca, z którym została zawarta Umowa, zobowiązania nie wykonał. </w:t>
      </w:r>
      <w:r w:rsidRPr="001655A2">
        <w:rPr>
          <w:rFonts w:ascii="Times New Roman" w:eastAsia="Times New Roman" w:hAnsi="Times New Roman" w:cs="Times New Roman"/>
          <w:b/>
          <w:iCs/>
          <w:snapToGrid w:val="0"/>
          <w:sz w:val="24"/>
          <w:szCs w:val="20"/>
          <w:lang w:eastAsia="pl-PL"/>
        </w:rPr>
        <w:t>Umowa poręczenia zawierana jest w dniu podpisania Umowy o refundację</w:t>
      </w:r>
      <w:r w:rsidR="003621EF">
        <w:rPr>
          <w:rFonts w:ascii="Times New Roman" w:eastAsia="Times New Roman" w:hAnsi="Times New Roman" w:cs="Times New Roman"/>
          <w:b/>
          <w:iCs/>
          <w:snapToGrid w:val="0"/>
          <w:sz w:val="24"/>
          <w:szCs w:val="20"/>
          <w:lang w:eastAsia="pl-PL"/>
        </w:rPr>
        <w:t>,</w:t>
      </w:r>
      <w:r w:rsidRPr="001655A2">
        <w:rPr>
          <w:rFonts w:ascii="Times New Roman" w:eastAsia="Times New Roman" w:hAnsi="Times New Roman" w:cs="Times New Roman"/>
          <w:iCs/>
          <w:sz w:val="20"/>
          <w:szCs w:val="20"/>
          <w:lang w:eastAsia="pl-PL"/>
        </w:rPr>
        <w:t xml:space="preserve"> </w:t>
      </w:r>
    </w:p>
    <w:p w14:paraId="3C03AF8E" w14:textId="07C32662" w:rsidR="005607AB" w:rsidRPr="001655A2" w:rsidRDefault="005607AB" w:rsidP="005607AB">
      <w:pPr>
        <w:widowControl w:val="0"/>
        <w:spacing w:after="0" w:line="240" w:lineRule="auto"/>
        <w:ind w:left="992" w:hanging="709"/>
        <w:jc w:val="both"/>
        <w:rPr>
          <w:rFonts w:ascii="Times New Roman" w:eastAsia="Times New Roman" w:hAnsi="Times New Roman" w:cs="Times New Roman"/>
          <w:iCs/>
          <w:snapToGrid w:val="0"/>
          <w:sz w:val="24"/>
          <w:szCs w:val="20"/>
          <w:lang w:eastAsia="pl-PL"/>
        </w:rPr>
      </w:pPr>
      <w:r w:rsidRPr="001655A2">
        <w:rPr>
          <w:rFonts w:ascii="Times New Roman" w:eastAsia="Times New Roman" w:hAnsi="Times New Roman" w:cs="Times New Roman"/>
          <w:iCs/>
          <w:snapToGrid w:val="0"/>
          <w:sz w:val="24"/>
          <w:szCs w:val="20"/>
          <w:lang w:eastAsia="pl-PL"/>
        </w:rPr>
        <w:t xml:space="preserve">ad 2) </w:t>
      </w:r>
      <w:r w:rsidRPr="001655A2">
        <w:rPr>
          <w:rFonts w:ascii="Times New Roman" w:eastAsia="Times New Roman" w:hAnsi="Times New Roman" w:cs="Times New Roman"/>
          <w:b/>
          <w:bCs/>
          <w:iCs/>
          <w:snapToGrid w:val="0"/>
          <w:sz w:val="24"/>
          <w:szCs w:val="20"/>
          <w:lang w:eastAsia="pl-PL"/>
        </w:rPr>
        <w:t xml:space="preserve">weksel in blanco – </w:t>
      </w:r>
      <w:r w:rsidRPr="001655A2">
        <w:rPr>
          <w:rFonts w:ascii="Times New Roman" w:eastAsia="Times New Roman" w:hAnsi="Times New Roman" w:cs="Times New Roman"/>
          <w:iCs/>
          <w:snapToGrid w:val="0"/>
          <w:sz w:val="24"/>
          <w:szCs w:val="20"/>
          <w:lang w:eastAsia="pl-PL"/>
        </w:rPr>
        <w:t>wystawca weksla (Wnioskodawca) podpisuje weksel oraz deklarację wekslową w dniu podpisania Umowy o refundację</w:t>
      </w:r>
      <w:r w:rsidR="003621EF">
        <w:rPr>
          <w:rFonts w:ascii="Times New Roman" w:eastAsia="Times New Roman" w:hAnsi="Times New Roman" w:cs="Times New Roman"/>
          <w:iCs/>
          <w:snapToGrid w:val="0"/>
          <w:sz w:val="24"/>
          <w:szCs w:val="20"/>
          <w:lang w:eastAsia="pl-PL"/>
        </w:rPr>
        <w:t>,</w:t>
      </w:r>
    </w:p>
    <w:p w14:paraId="7472A98F" w14:textId="0BAF1A59" w:rsidR="005607AB" w:rsidRPr="001655A2" w:rsidRDefault="005607AB" w:rsidP="005607AB">
      <w:pPr>
        <w:widowControl w:val="0"/>
        <w:spacing w:after="0" w:line="240" w:lineRule="auto"/>
        <w:ind w:left="992" w:hanging="709"/>
        <w:jc w:val="both"/>
        <w:rPr>
          <w:rFonts w:ascii="Times New Roman" w:eastAsia="Times New Roman" w:hAnsi="Times New Roman" w:cs="Times New Roman"/>
          <w:iCs/>
          <w:snapToGrid w:val="0"/>
          <w:sz w:val="24"/>
          <w:szCs w:val="20"/>
          <w:lang w:eastAsia="pl-PL"/>
        </w:rPr>
      </w:pPr>
      <w:r w:rsidRPr="001655A2">
        <w:rPr>
          <w:rFonts w:ascii="Times New Roman" w:eastAsia="Times New Roman" w:hAnsi="Times New Roman" w:cs="Times New Roman"/>
          <w:iCs/>
          <w:snapToGrid w:val="0"/>
          <w:sz w:val="24"/>
          <w:szCs w:val="20"/>
          <w:lang w:eastAsia="pl-PL"/>
        </w:rPr>
        <w:t xml:space="preserve">ad 3)   </w:t>
      </w:r>
      <w:r w:rsidRPr="001655A2">
        <w:rPr>
          <w:rFonts w:ascii="Times New Roman" w:eastAsia="Times New Roman" w:hAnsi="Times New Roman" w:cs="Times New Roman"/>
          <w:b/>
          <w:iCs/>
          <w:snapToGrid w:val="0"/>
          <w:sz w:val="24"/>
          <w:szCs w:val="20"/>
          <w:lang w:eastAsia="pl-PL"/>
        </w:rPr>
        <w:t>weksel z poręczeniem wekslowym (</w:t>
      </w:r>
      <w:proofErr w:type="spellStart"/>
      <w:r w:rsidRPr="001655A2">
        <w:rPr>
          <w:rFonts w:ascii="Times New Roman" w:eastAsia="Times New Roman" w:hAnsi="Times New Roman" w:cs="Times New Roman"/>
          <w:b/>
          <w:iCs/>
          <w:snapToGrid w:val="0"/>
          <w:sz w:val="24"/>
          <w:szCs w:val="20"/>
          <w:lang w:eastAsia="pl-PL"/>
        </w:rPr>
        <w:t>aval</w:t>
      </w:r>
      <w:proofErr w:type="spellEnd"/>
      <w:r w:rsidRPr="001655A2">
        <w:rPr>
          <w:rFonts w:ascii="Times New Roman" w:eastAsia="Times New Roman" w:hAnsi="Times New Roman" w:cs="Times New Roman"/>
          <w:b/>
          <w:iCs/>
          <w:snapToGrid w:val="0"/>
          <w:sz w:val="24"/>
          <w:szCs w:val="20"/>
          <w:lang w:eastAsia="pl-PL"/>
        </w:rPr>
        <w:t>)</w:t>
      </w:r>
      <w:r w:rsidRPr="001655A2">
        <w:rPr>
          <w:rFonts w:ascii="Times New Roman" w:eastAsia="Times New Roman" w:hAnsi="Times New Roman" w:cs="Times New Roman"/>
          <w:iCs/>
          <w:snapToGrid w:val="0"/>
          <w:sz w:val="24"/>
          <w:szCs w:val="20"/>
          <w:lang w:eastAsia="pl-PL"/>
        </w:rPr>
        <w:t xml:space="preserve"> – wystawca weksla (Wnioskodawca) oraz </w:t>
      </w:r>
      <w:r w:rsidRPr="001655A2">
        <w:rPr>
          <w:rFonts w:ascii="Times New Roman" w:eastAsia="Times New Roman" w:hAnsi="Times New Roman" w:cs="Times New Roman"/>
          <w:iCs/>
          <w:snapToGrid w:val="0"/>
          <w:sz w:val="24"/>
          <w:szCs w:val="20"/>
          <w:lang w:eastAsia="pl-PL"/>
        </w:rPr>
        <w:lastRenderedPageBreak/>
        <w:t xml:space="preserve">poręczyciel(e) podpisują weksel oraz deklarację wekslową. Po podpisaniu wskazanych dokumentów poręczyciel(e) odpowiada(ją) solidarnie z wystawcą za zobowiązania wynikające z zawartej Umowy o refundację. </w:t>
      </w:r>
      <w:bookmarkStart w:id="4" w:name="_Hlk161395176"/>
      <w:r w:rsidRPr="001655A2">
        <w:rPr>
          <w:rFonts w:ascii="Times New Roman" w:eastAsia="Times New Roman" w:hAnsi="Times New Roman" w:cs="Times New Roman"/>
          <w:b/>
          <w:iCs/>
          <w:snapToGrid w:val="0"/>
          <w:sz w:val="24"/>
          <w:szCs w:val="20"/>
          <w:lang w:eastAsia="pl-PL"/>
        </w:rPr>
        <w:t>Weksel oraz deklaracja wekslowa podpisywane są w dniu podpisania Umowy o refundację</w:t>
      </w:r>
      <w:bookmarkEnd w:id="4"/>
      <w:r w:rsidR="003621EF">
        <w:rPr>
          <w:rFonts w:ascii="Times New Roman" w:eastAsia="Times New Roman" w:hAnsi="Times New Roman" w:cs="Times New Roman"/>
          <w:iCs/>
          <w:snapToGrid w:val="0"/>
          <w:sz w:val="24"/>
          <w:szCs w:val="20"/>
          <w:lang w:eastAsia="pl-PL"/>
        </w:rPr>
        <w:t>,</w:t>
      </w:r>
    </w:p>
    <w:p w14:paraId="6DDFBE05" w14:textId="2ADDD7C7" w:rsidR="005607AB" w:rsidRPr="001655A2" w:rsidRDefault="005607AB" w:rsidP="005607AB">
      <w:pPr>
        <w:widowControl w:val="0"/>
        <w:spacing w:after="0" w:line="240" w:lineRule="auto"/>
        <w:ind w:left="992" w:hanging="709"/>
        <w:jc w:val="both"/>
        <w:rPr>
          <w:rFonts w:ascii="Times New Roman" w:eastAsia="Times New Roman" w:hAnsi="Times New Roman" w:cs="Times New Roman"/>
          <w:iCs/>
          <w:snapToGrid w:val="0"/>
          <w:sz w:val="24"/>
          <w:szCs w:val="20"/>
          <w:lang w:eastAsia="pl-PL"/>
        </w:rPr>
      </w:pPr>
      <w:r w:rsidRPr="001655A2">
        <w:rPr>
          <w:rFonts w:ascii="Times New Roman" w:eastAsia="Times New Roman" w:hAnsi="Times New Roman" w:cs="Times New Roman"/>
          <w:iCs/>
          <w:snapToGrid w:val="0"/>
          <w:sz w:val="24"/>
          <w:szCs w:val="20"/>
          <w:lang w:eastAsia="pl-PL"/>
        </w:rPr>
        <w:t xml:space="preserve">ad 4)  </w:t>
      </w:r>
      <w:r w:rsidRPr="001655A2">
        <w:rPr>
          <w:rFonts w:ascii="Times New Roman" w:eastAsia="Times New Roman" w:hAnsi="Times New Roman" w:cs="Times New Roman"/>
          <w:b/>
          <w:iCs/>
          <w:snapToGrid w:val="0"/>
          <w:sz w:val="24"/>
          <w:szCs w:val="20"/>
          <w:lang w:eastAsia="pl-PL"/>
        </w:rPr>
        <w:t xml:space="preserve">gwarancja bankowa - </w:t>
      </w:r>
      <w:r w:rsidRPr="001655A2">
        <w:rPr>
          <w:rFonts w:ascii="Times New Roman" w:eastAsia="Times New Roman" w:hAnsi="Times New Roman" w:cs="Times New Roman"/>
          <w:iCs/>
          <w:snapToGrid w:val="0"/>
          <w:sz w:val="24"/>
          <w:szCs w:val="20"/>
          <w:lang w:eastAsia="pl-PL"/>
        </w:rPr>
        <w:t>jest to umowa zawarta pomiędzy Wnioskodawcą a bankiem, w której rolę gwaranta za zobowiązania wynikające z zawartej Umowy o Refundację przejmuje bank. Kwota gwarancji bankowej obejmować ma kwotę refundacji oraz odsetki ustawowe od tej kwoty obliczone szacunkowo za okres 36 miesięcy od dnia otrzymania refundacji.</w:t>
      </w:r>
      <w:r w:rsidRPr="001655A2">
        <w:rPr>
          <w:rFonts w:ascii="Times New Roman" w:eastAsia="Times New Roman" w:hAnsi="Times New Roman" w:cs="Times New Roman"/>
          <w:b/>
          <w:iCs/>
          <w:snapToGrid w:val="0"/>
          <w:sz w:val="24"/>
          <w:szCs w:val="20"/>
          <w:lang w:eastAsia="pl-PL"/>
        </w:rPr>
        <w:t xml:space="preserve"> Gwarancja bankowa (umowa) winna być dostarczona do siedziby Urzędu po podpisaniu Umowy, a przed wypłatą refundacji</w:t>
      </w:r>
      <w:r w:rsidR="003621EF">
        <w:rPr>
          <w:rFonts w:ascii="Times New Roman" w:eastAsia="Times New Roman" w:hAnsi="Times New Roman" w:cs="Times New Roman"/>
          <w:b/>
          <w:iCs/>
          <w:snapToGrid w:val="0"/>
          <w:sz w:val="24"/>
          <w:szCs w:val="20"/>
          <w:lang w:eastAsia="pl-PL"/>
        </w:rPr>
        <w:t>,</w:t>
      </w:r>
    </w:p>
    <w:p w14:paraId="3B89B563" w14:textId="23DE84BF" w:rsidR="005607AB" w:rsidRPr="001655A2" w:rsidRDefault="005607AB" w:rsidP="005607AB">
      <w:pPr>
        <w:widowControl w:val="0"/>
        <w:spacing w:after="0" w:line="240" w:lineRule="auto"/>
        <w:ind w:left="992" w:hanging="709"/>
        <w:jc w:val="both"/>
        <w:rPr>
          <w:rFonts w:ascii="Times New Roman" w:eastAsia="Times New Roman" w:hAnsi="Times New Roman" w:cs="Times New Roman"/>
          <w:iCs/>
          <w:snapToGrid w:val="0"/>
          <w:sz w:val="24"/>
          <w:szCs w:val="20"/>
          <w:lang w:eastAsia="pl-PL"/>
        </w:rPr>
      </w:pPr>
      <w:r w:rsidRPr="001655A2">
        <w:rPr>
          <w:rFonts w:ascii="Times New Roman" w:eastAsia="Times New Roman" w:hAnsi="Times New Roman" w:cs="Times New Roman"/>
          <w:iCs/>
          <w:snapToGrid w:val="0"/>
          <w:sz w:val="24"/>
          <w:szCs w:val="20"/>
          <w:lang w:eastAsia="pl-PL"/>
        </w:rPr>
        <w:t xml:space="preserve">ad 5)  </w:t>
      </w:r>
      <w:r w:rsidRPr="001655A2">
        <w:rPr>
          <w:rFonts w:ascii="Times New Roman" w:eastAsia="Times New Roman" w:hAnsi="Times New Roman" w:cs="Times New Roman"/>
          <w:b/>
          <w:iCs/>
          <w:snapToGrid w:val="0"/>
          <w:sz w:val="24"/>
          <w:szCs w:val="20"/>
          <w:lang w:eastAsia="pl-PL"/>
        </w:rPr>
        <w:t>zastaw rejestrowy na prawach lub rzeczach</w:t>
      </w:r>
      <w:r w:rsidRPr="001655A2">
        <w:rPr>
          <w:rFonts w:ascii="Times New Roman" w:eastAsia="Times New Roman" w:hAnsi="Times New Roman" w:cs="Times New Roman"/>
          <w:iCs/>
          <w:snapToGrid w:val="0"/>
          <w:sz w:val="24"/>
          <w:szCs w:val="20"/>
          <w:lang w:eastAsia="pl-PL"/>
        </w:rPr>
        <w:t xml:space="preserve"> – do jego ustanowienia wymagane jest zawarcie pisemnej umowy miedzy Wnioskodawcą (zastawcą) a Dyrektorem Urzędu (zastawnikiem) oraz wpis do rejestru zastawów. W przypadku wskazania tej formy zabezpieczenia Wnioskodawca zobowiązany jest do wskazania we wniosku przedmiotu/ów zastawu oraz wskazania jego/ich wartości rynkowej, potwierdzonej/</w:t>
      </w:r>
      <w:proofErr w:type="spellStart"/>
      <w:r w:rsidRPr="001655A2">
        <w:rPr>
          <w:rFonts w:ascii="Times New Roman" w:eastAsia="Times New Roman" w:hAnsi="Times New Roman" w:cs="Times New Roman"/>
          <w:iCs/>
          <w:snapToGrid w:val="0"/>
          <w:sz w:val="24"/>
          <w:szCs w:val="20"/>
          <w:lang w:eastAsia="pl-PL"/>
        </w:rPr>
        <w:t>ych</w:t>
      </w:r>
      <w:proofErr w:type="spellEnd"/>
      <w:r w:rsidRPr="001655A2">
        <w:rPr>
          <w:rFonts w:ascii="Times New Roman" w:eastAsia="Times New Roman" w:hAnsi="Times New Roman" w:cs="Times New Roman"/>
          <w:iCs/>
          <w:snapToGrid w:val="0"/>
          <w:sz w:val="24"/>
          <w:szCs w:val="20"/>
          <w:lang w:eastAsia="pl-PL"/>
        </w:rPr>
        <w:t xml:space="preserve"> przez wycenę rzeczoznawcy. Wartość przedmiotu zastawu ma obejmować kwotę refundacji oraz odsetki ustawowe od tej kwoty obliczone szacunkowo za okres 30 miesięcy. </w:t>
      </w:r>
      <w:r w:rsidRPr="001655A2">
        <w:rPr>
          <w:rFonts w:ascii="Times New Roman" w:eastAsia="Times New Roman" w:hAnsi="Times New Roman" w:cs="Times New Roman"/>
          <w:b/>
          <w:bCs/>
          <w:iCs/>
          <w:snapToGrid w:val="0"/>
          <w:sz w:val="24"/>
          <w:szCs w:val="20"/>
          <w:lang w:eastAsia="pl-PL"/>
        </w:rPr>
        <w:t xml:space="preserve">Podpisanie umowy zastawu następuje w dniu zawarcia Umowy o refundację. Przed wypłatą Refundacji Wnioskodawca winien dostarczyć do Urzędu odpis z rejestru zastawów, a w przypadku, gdy przedmiotem zastawu są pojazdy mechaniczne podlegające rejestracji, także kopię dowodu rejestracyjnego z adnotacją o ustanowieniu zastawu. </w:t>
      </w:r>
      <w:r w:rsidRPr="001655A2">
        <w:rPr>
          <w:rFonts w:ascii="Times New Roman" w:eastAsia="Times New Roman" w:hAnsi="Times New Roman" w:cs="Times New Roman"/>
          <w:iCs/>
          <w:snapToGrid w:val="0"/>
          <w:sz w:val="24"/>
          <w:szCs w:val="20"/>
          <w:lang w:eastAsia="pl-PL"/>
        </w:rPr>
        <w:t>Szczegółowe zasady ustanowienia zastawu reguluje ustawa z dnia 6 grudnia 1996r. o zastawie rejestrowym i rejestrze zastawów (t. jedn. Dz. U. z 2018r. poz. 2017)</w:t>
      </w:r>
      <w:r w:rsidR="003621EF">
        <w:rPr>
          <w:rFonts w:ascii="Times New Roman" w:eastAsia="Times New Roman" w:hAnsi="Times New Roman" w:cs="Times New Roman"/>
          <w:iCs/>
          <w:snapToGrid w:val="0"/>
          <w:sz w:val="24"/>
          <w:szCs w:val="20"/>
          <w:lang w:eastAsia="pl-PL"/>
        </w:rPr>
        <w:t>,</w:t>
      </w:r>
      <w:r w:rsidRPr="001655A2">
        <w:rPr>
          <w:rFonts w:ascii="Times New Roman" w:eastAsia="Times New Roman" w:hAnsi="Times New Roman" w:cs="Times New Roman"/>
          <w:iCs/>
          <w:snapToGrid w:val="0"/>
          <w:sz w:val="24"/>
          <w:szCs w:val="20"/>
          <w:lang w:eastAsia="pl-PL"/>
        </w:rPr>
        <w:t xml:space="preserve"> </w:t>
      </w:r>
    </w:p>
    <w:p w14:paraId="2D005C46" w14:textId="0C211472" w:rsidR="005607AB" w:rsidRPr="001655A2" w:rsidRDefault="005607AB" w:rsidP="005607AB">
      <w:pPr>
        <w:widowControl w:val="0"/>
        <w:spacing w:after="0" w:line="240" w:lineRule="auto"/>
        <w:ind w:left="992" w:hanging="709"/>
        <w:jc w:val="both"/>
        <w:rPr>
          <w:rFonts w:ascii="Times New Roman" w:eastAsia="Times New Roman" w:hAnsi="Times New Roman" w:cs="Times New Roman"/>
          <w:b/>
          <w:iCs/>
          <w:snapToGrid w:val="0"/>
          <w:sz w:val="24"/>
          <w:szCs w:val="20"/>
          <w:lang w:eastAsia="pl-PL"/>
        </w:rPr>
      </w:pPr>
      <w:r w:rsidRPr="001655A2">
        <w:rPr>
          <w:rFonts w:ascii="Times New Roman" w:eastAsia="Times New Roman" w:hAnsi="Times New Roman" w:cs="Times New Roman"/>
          <w:iCs/>
          <w:snapToGrid w:val="0"/>
          <w:sz w:val="24"/>
          <w:szCs w:val="20"/>
          <w:lang w:eastAsia="pl-PL"/>
        </w:rPr>
        <w:t>ad 6)</w:t>
      </w:r>
      <w:r w:rsidRPr="001655A2">
        <w:rPr>
          <w:rFonts w:ascii="Arial" w:eastAsia="Times New Roman" w:hAnsi="Arial" w:cs="Arial"/>
          <w:iCs/>
          <w:szCs w:val="20"/>
          <w:lang w:eastAsia="pl-PL"/>
        </w:rPr>
        <w:t xml:space="preserve">  </w:t>
      </w:r>
      <w:r w:rsidRPr="001655A2">
        <w:rPr>
          <w:rFonts w:ascii="Times New Roman" w:eastAsia="Times New Roman" w:hAnsi="Times New Roman" w:cs="Times New Roman"/>
          <w:b/>
          <w:iCs/>
          <w:snapToGrid w:val="0"/>
          <w:sz w:val="24"/>
          <w:szCs w:val="20"/>
          <w:lang w:eastAsia="pl-PL"/>
        </w:rPr>
        <w:t>blokada środków zgromadzonych na rachunku płatniczym</w:t>
      </w:r>
      <w:r w:rsidRPr="001655A2">
        <w:rPr>
          <w:rFonts w:ascii="Times New Roman" w:eastAsia="Times New Roman" w:hAnsi="Times New Roman" w:cs="Times New Roman"/>
          <w:iCs/>
          <w:snapToGrid w:val="0"/>
          <w:sz w:val="24"/>
          <w:szCs w:val="20"/>
          <w:lang w:eastAsia="pl-PL"/>
        </w:rPr>
        <w:t xml:space="preserve"> – przyjmuje formę zaświadczenia wydanego przez bank, w którym Wnioskodawca posiada rachunek płatniczy. Kwota zablokowanych środków obejmować ma kwotę refundacji oraz odsetki ustawowe od tej kwoty obliczone szacunkowo za okres 36 miesięcy od dnia otrzymania refundacji</w:t>
      </w:r>
      <w:r w:rsidR="004D033B" w:rsidRPr="001655A2">
        <w:rPr>
          <w:rFonts w:ascii="Times New Roman" w:eastAsia="Times New Roman" w:hAnsi="Times New Roman" w:cs="Times New Roman"/>
          <w:iCs/>
          <w:snapToGrid w:val="0"/>
          <w:sz w:val="24"/>
          <w:szCs w:val="20"/>
          <w:lang w:eastAsia="pl-PL"/>
        </w:rPr>
        <w:t>.</w:t>
      </w:r>
      <w:r w:rsidRPr="001655A2">
        <w:rPr>
          <w:rFonts w:ascii="Times New Roman" w:eastAsia="Times New Roman" w:hAnsi="Times New Roman" w:cs="Times New Roman"/>
          <w:b/>
          <w:iCs/>
          <w:snapToGrid w:val="0"/>
          <w:sz w:val="24"/>
          <w:szCs w:val="20"/>
          <w:lang w:eastAsia="pl-PL"/>
        </w:rPr>
        <w:t xml:space="preserve"> Z</w:t>
      </w:r>
      <w:r w:rsidRPr="001655A2">
        <w:rPr>
          <w:rFonts w:ascii="Times New Roman" w:eastAsia="Times New Roman" w:hAnsi="Times New Roman" w:cs="Times New Roman"/>
          <w:b/>
          <w:snapToGrid w:val="0"/>
          <w:sz w:val="24"/>
          <w:szCs w:val="20"/>
          <w:lang w:eastAsia="pl-PL"/>
        </w:rPr>
        <w:t xml:space="preserve">aświadczenie o ustanowieniu blokady środków na rachunku płatniczym oraz kopie dyspozycji blokady środków i udzielenia pełnomocnictwa </w:t>
      </w:r>
      <w:r w:rsidRPr="001655A2">
        <w:rPr>
          <w:rFonts w:ascii="Times New Roman" w:eastAsia="Times New Roman" w:hAnsi="Times New Roman" w:cs="Times New Roman"/>
          <w:b/>
          <w:iCs/>
          <w:snapToGrid w:val="0"/>
          <w:sz w:val="24"/>
          <w:szCs w:val="20"/>
          <w:lang w:eastAsia="pl-PL"/>
        </w:rPr>
        <w:t>należy dostarczyć po podpisaniu Umowy</w:t>
      </w:r>
      <w:r w:rsidR="004D033B" w:rsidRPr="001655A2">
        <w:rPr>
          <w:rFonts w:ascii="Times New Roman" w:eastAsia="Times New Roman" w:hAnsi="Times New Roman" w:cs="Times New Roman"/>
          <w:b/>
          <w:iCs/>
          <w:snapToGrid w:val="0"/>
          <w:sz w:val="24"/>
          <w:szCs w:val="20"/>
          <w:lang w:eastAsia="pl-PL"/>
        </w:rPr>
        <w:t>,</w:t>
      </w:r>
      <w:r w:rsidRPr="001655A2">
        <w:rPr>
          <w:rFonts w:ascii="Times New Roman" w:eastAsia="Times New Roman" w:hAnsi="Times New Roman" w:cs="Times New Roman"/>
          <w:b/>
          <w:iCs/>
          <w:snapToGrid w:val="0"/>
          <w:sz w:val="24"/>
          <w:szCs w:val="20"/>
          <w:lang w:eastAsia="pl-PL"/>
        </w:rPr>
        <w:t xml:space="preserve"> a przed wypłatą Refundacji</w:t>
      </w:r>
      <w:r w:rsidR="003621EF">
        <w:rPr>
          <w:rFonts w:ascii="Times New Roman" w:eastAsia="Times New Roman" w:hAnsi="Times New Roman" w:cs="Times New Roman"/>
          <w:b/>
          <w:iCs/>
          <w:snapToGrid w:val="0"/>
          <w:sz w:val="24"/>
          <w:szCs w:val="20"/>
          <w:lang w:eastAsia="pl-PL"/>
        </w:rPr>
        <w:t>,</w:t>
      </w:r>
      <w:r w:rsidRPr="001655A2">
        <w:rPr>
          <w:rFonts w:ascii="Times New Roman" w:eastAsia="Times New Roman" w:hAnsi="Times New Roman" w:cs="Times New Roman"/>
          <w:b/>
          <w:iCs/>
          <w:snapToGrid w:val="0"/>
          <w:sz w:val="24"/>
          <w:szCs w:val="20"/>
          <w:lang w:eastAsia="pl-PL"/>
        </w:rPr>
        <w:t xml:space="preserve"> </w:t>
      </w:r>
    </w:p>
    <w:p w14:paraId="01E0C3F2" w14:textId="77777777" w:rsidR="005607AB" w:rsidRPr="001655A2" w:rsidRDefault="005607AB" w:rsidP="005607AB">
      <w:pPr>
        <w:widowControl w:val="0"/>
        <w:spacing w:after="0" w:line="240" w:lineRule="auto"/>
        <w:ind w:left="993" w:hanging="709"/>
        <w:jc w:val="both"/>
        <w:rPr>
          <w:rFonts w:ascii="Times New Roman" w:eastAsia="Times New Roman" w:hAnsi="Times New Roman" w:cs="Times New Roman"/>
          <w:b/>
          <w:snapToGrid w:val="0"/>
          <w:sz w:val="24"/>
          <w:szCs w:val="20"/>
          <w:lang w:eastAsia="pl-PL"/>
        </w:rPr>
      </w:pPr>
      <w:r w:rsidRPr="001655A2">
        <w:rPr>
          <w:rFonts w:ascii="Times New Roman" w:eastAsia="Times New Roman" w:hAnsi="Times New Roman" w:cs="Times New Roman"/>
          <w:iCs/>
          <w:snapToGrid w:val="0"/>
          <w:sz w:val="24"/>
          <w:szCs w:val="20"/>
          <w:lang w:eastAsia="pl-PL"/>
        </w:rPr>
        <w:t xml:space="preserve">ad 7) </w:t>
      </w:r>
      <w:r w:rsidRPr="001655A2">
        <w:rPr>
          <w:rFonts w:ascii="Arial" w:eastAsia="Times New Roman" w:hAnsi="Arial" w:cs="Arial"/>
          <w:iCs/>
          <w:szCs w:val="20"/>
          <w:lang w:eastAsia="pl-PL"/>
        </w:rPr>
        <w:t xml:space="preserve"> </w:t>
      </w:r>
      <w:r w:rsidRPr="001655A2">
        <w:rPr>
          <w:rFonts w:ascii="Times New Roman" w:eastAsia="Times New Roman" w:hAnsi="Times New Roman" w:cs="Times New Roman"/>
          <w:b/>
          <w:iCs/>
          <w:snapToGrid w:val="0"/>
          <w:sz w:val="24"/>
          <w:szCs w:val="20"/>
          <w:lang w:eastAsia="pl-PL"/>
        </w:rPr>
        <w:t>akt notarialny o poddaniu się egzekucji przez dłużnika</w:t>
      </w:r>
      <w:r w:rsidRPr="001655A2">
        <w:rPr>
          <w:rFonts w:ascii="Times New Roman" w:eastAsia="Times New Roman" w:hAnsi="Times New Roman" w:cs="Times New Roman"/>
          <w:iCs/>
          <w:snapToGrid w:val="0"/>
          <w:sz w:val="24"/>
          <w:szCs w:val="20"/>
          <w:lang w:eastAsia="pl-PL"/>
        </w:rPr>
        <w:t xml:space="preserve"> – upoważnia wierzyciela do prowadzenia przeciwko dłużnikowi egzekucji na podstawie tego aktu do wysokości kwoty odpowiadającej refundacji wraz z odsetkami ustawowymi, obliczonymi szacunkowo za okres 36 miesięcy, jak również termin, do którego wierzyciel może wystąpić o nadanie temu aktowi klauzuli wykonalności. Termin ten musi obejmować co najmniej okres 48 miesięcy od dnia sporządzenia aktu.</w:t>
      </w:r>
      <w:r w:rsidRPr="001655A2">
        <w:rPr>
          <w:rFonts w:ascii="Times New Roman" w:eastAsia="Times New Roman" w:hAnsi="Times New Roman" w:cs="Times New Roman"/>
          <w:snapToGrid w:val="0"/>
          <w:sz w:val="24"/>
          <w:szCs w:val="20"/>
          <w:lang w:eastAsia="pl-PL"/>
        </w:rPr>
        <w:t xml:space="preserve"> Wnioskodawca winien wykazać dokumentami określonymi przez Urząd posiadanie majątku, z którego możliwe będzie prowadzenie ewentualnej egzekucji oraz jego wartości.</w:t>
      </w:r>
      <w:r w:rsidRPr="001655A2">
        <w:rPr>
          <w:rFonts w:ascii="Times New Roman" w:eastAsia="Times New Roman" w:hAnsi="Times New Roman" w:cs="Times New Roman"/>
          <w:i/>
          <w:snapToGrid w:val="0"/>
          <w:sz w:val="24"/>
          <w:szCs w:val="20"/>
          <w:lang w:eastAsia="pl-PL"/>
        </w:rPr>
        <w:t xml:space="preserve"> </w:t>
      </w:r>
      <w:bookmarkStart w:id="5" w:name="_Hlk161396732"/>
      <w:bookmarkEnd w:id="3"/>
      <w:r w:rsidRPr="001655A2">
        <w:rPr>
          <w:rFonts w:ascii="Times New Roman" w:eastAsia="Times New Roman" w:hAnsi="Times New Roman" w:cs="Times New Roman"/>
          <w:b/>
          <w:iCs/>
          <w:snapToGrid w:val="0"/>
          <w:sz w:val="24"/>
          <w:szCs w:val="20"/>
          <w:lang w:eastAsia="pl-PL"/>
        </w:rPr>
        <w:t xml:space="preserve">Akt notarialny zostaje sporządzony po podpisaniu Umowy. Przed notariuszem winien stawić się Wnioskodawca będący osobą fizyczną wraz ze współmałżonkiem, jeżeli pozostają oni we wspólności majątkowej, </w:t>
      </w:r>
      <w:r w:rsidRPr="001655A2">
        <w:rPr>
          <w:rFonts w:ascii="Times New Roman" w:eastAsia="Times New Roman" w:hAnsi="Times New Roman" w:cs="Times New Roman"/>
          <w:b/>
          <w:iCs/>
          <w:snapToGrid w:val="0"/>
          <w:sz w:val="24"/>
          <w:szCs w:val="20"/>
          <w:lang w:eastAsia="pl-PL"/>
        </w:rPr>
        <w:br/>
        <w:t>a w przypadku osoby prawnej, niepublicznego przedszkola lub niepublicznej szkoły - osoby upoważnione do jej reprezentacji.</w:t>
      </w:r>
      <w:r w:rsidRPr="001655A2">
        <w:rPr>
          <w:rFonts w:ascii="Times New Roman" w:eastAsia="Times New Roman" w:hAnsi="Times New Roman" w:cs="Times New Roman"/>
          <w:b/>
          <w:snapToGrid w:val="0"/>
          <w:sz w:val="24"/>
          <w:szCs w:val="20"/>
          <w:lang w:eastAsia="pl-PL"/>
        </w:rPr>
        <w:t xml:space="preserve"> Akt notarialny winien być dostarczony do Urzędu przed wypłatą refundacji.</w:t>
      </w:r>
      <w:bookmarkEnd w:id="5"/>
    </w:p>
    <w:p w14:paraId="16A14452" w14:textId="6511533F" w:rsidR="006A3FAE" w:rsidRPr="001655A2" w:rsidRDefault="005607AB" w:rsidP="00295E50">
      <w:pPr>
        <w:pStyle w:val="Akapitzlist"/>
        <w:numPr>
          <w:ilvl w:val="0"/>
          <w:numId w:val="3"/>
        </w:numPr>
        <w:shd w:val="clear" w:color="auto" w:fill="FFFFFF"/>
        <w:jc w:val="both"/>
        <w:rPr>
          <w:b/>
          <w:spacing w:val="-5"/>
          <w:sz w:val="24"/>
        </w:rPr>
      </w:pPr>
      <w:bookmarkStart w:id="6" w:name="_Hlk172893067"/>
      <w:r w:rsidRPr="001655A2">
        <w:rPr>
          <w:b/>
          <w:spacing w:val="-5"/>
          <w:sz w:val="24"/>
        </w:rPr>
        <w:t>Zabezpieczenie może zostać ustanowione w jednej lub kilku formach. Przy zabezpieczeniu w formie weksla in blanco albo aktu notarialnego o poddaniu się egzekucji jest konieczne ustanowienie dodatkowego zabezpieczenia.</w:t>
      </w:r>
      <w:bookmarkEnd w:id="6"/>
    </w:p>
    <w:p w14:paraId="54D96A53" w14:textId="77777777" w:rsidR="004D033B" w:rsidRPr="001655A2" w:rsidRDefault="004D033B" w:rsidP="00B84250">
      <w:pPr>
        <w:widowControl w:val="0"/>
        <w:shd w:val="clear" w:color="auto" w:fill="FFFFFF"/>
        <w:spacing w:after="0" w:line="240" w:lineRule="auto"/>
        <w:rPr>
          <w:rFonts w:ascii="Times New Roman" w:eastAsia="Times New Roman" w:hAnsi="Times New Roman" w:cs="Times New Roman"/>
          <w:b/>
          <w:snapToGrid w:val="0"/>
          <w:spacing w:val="-5"/>
          <w:sz w:val="24"/>
          <w:szCs w:val="20"/>
          <w:lang w:eastAsia="pl-PL"/>
        </w:rPr>
      </w:pPr>
    </w:p>
    <w:p w14:paraId="1524DDBF" w14:textId="77777777" w:rsidR="00B84250" w:rsidRPr="001655A2" w:rsidRDefault="00B84250" w:rsidP="00B84250">
      <w:pPr>
        <w:widowControl w:val="0"/>
        <w:shd w:val="clear" w:color="auto" w:fill="FFFFFF"/>
        <w:spacing w:after="0" w:line="240" w:lineRule="auto"/>
        <w:rPr>
          <w:rFonts w:ascii="Times New Roman" w:eastAsia="Times New Roman" w:hAnsi="Times New Roman" w:cs="Times New Roman"/>
          <w:b/>
          <w:snapToGrid w:val="0"/>
          <w:spacing w:val="-5"/>
          <w:sz w:val="24"/>
          <w:szCs w:val="20"/>
          <w:lang w:eastAsia="pl-PL"/>
        </w:rPr>
      </w:pPr>
    </w:p>
    <w:p w14:paraId="50D5EF2E" w14:textId="77777777" w:rsidR="00B84250" w:rsidRPr="001655A2" w:rsidRDefault="00B84250" w:rsidP="00B84250">
      <w:pPr>
        <w:widowControl w:val="0"/>
        <w:shd w:val="clear" w:color="auto" w:fill="FFFFFF"/>
        <w:spacing w:after="0" w:line="240" w:lineRule="auto"/>
        <w:rPr>
          <w:rFonts w:ascii="Times New Roman" w:eastAsia="Times New Roman" w:hAnsi="Times New Roman" w:cs="Times New Roman"/>
          <w:b/>
          <w:snapToGrid w:val="0"/>
          <w:spacing w:val="-5"/>
          <w:sz w:val="24"/>
          <w:szCs w:val="20"/>
          <w:lang w:eastAsia="pl-PL"/>
        </w:rPr>
      </w:pPr>
    </w:p>
    <w:p w14:paraId="29859228" w14:textId="77777777" w:rsidR="00B84250" w:rsidRDefault="00B84250" w:rsidP="00B84250">
      <w:pPr>
        <w:widowControl w:val="0"/>
        <w:shd w:val="clear" w:color="auto" w:fill="FFFFFF"/>
        <w:spacing w:after="0" w:line="240" w:lineRule="auto"/>
        <w:rPr>
          <w:rFonts w:ascii="Times New Roman" w:eastAsia="Times New Roman" w:hAnsi="Times New Roman" w:cs="Times New Roman"/>
          <w:b/>
          <w:snapToGrid w:val="0"/>
          <w:spacing w:val="-5"/>
          <w:sz w:val="24"/>
          <w:szCs w:val="20"/>
          <w:lang w:eastAsia="pl-PL"/>
        </w:rPr>
      </w:pPr>
    </w:p>
    <w:p w14:paraId="4155D701" w14:textId="77777777" w:rsidR="003621EF" w:rsidRPr="001655A2" w:rsidRDefault="003621EF" w:rsidP="00B84250">
      <w:pPr>
        <w:widowControl w:val="0"/>
        <w:shd w:val="clear" w:color="auto" w:fill="FFFFFF"/>
        <w:spacing w:after="0" w:line="240" w:lineRule="auto"/>
        <w:rPr>
          <w:rFonts w:ascii="Times New Roman" w:eastAsia="Times New Roman" w:hAnsi="Times New Roman" w:cs="Times New Roman"/>
          <w:b/>
          <w:snapToGrid w:val="0"/>
          <w:spacing w:val="-5"/>
          <w:sz w:val="24"/>
          <w:szCs w:val="20"/>
          <w:lang w:eastAsia="pl-PL"/>
        </w:rPr>
      </w:pPr>
    </w:p>
    <w:p w14:paraId="194127A8" w14:textId="77777777" w:rsidR="00B84250" w:rsidRPr="001655A2" w:rsidRDefault="00B84250" w:rsidP="00B84250">
      <w:pPr>
        <w:widowControl w:val="0"/>
        <w:shd w:val="clear" w:color="auto" w:fill="FFFFFF"/>
        <w:spacing w:after="0" w:line="240" w:lineRule="auto"/>
        <w:rPr>
          <w:rFonts w:ascii="Times New Roman" w:eastAsia="Times New Roman" w:hAnsi="Times New Roman" w:cs="Times New Roman"/>
          <w:b/>
          <w:snapToGrid w:val="0"/>
          <w:spacing w:val="-5"/>
          <w:sz w:val="24"/>
          <w:szCs w:val="20"/>
          <w:lang w:eastAsia="pl-PL"/>
        </w:rPr>
      </w:pPr>
    </w:p>
    <w:p w14:paraId="20936F31" w14:textId="77777777" w:rsidR="00B84250" w:rsidRPr="001655A2" w:rsidRDefault="00B84250" w:rsidP="00B84250">
      <w:pPr>
        <w:widowControl w:val="0"/>
        <w:shd w:val="clear" w:color="auto" w:fill="FFFFFF"/>
        <w:spacing w:after="0" w:line="240" w:lineRule="auto"/>
        <w:rPr>
          <w:rFonts w:ascii="Times New Roman" w:eastAsia="Times New Roman" w:hAnsi="Times New Roman" w:cs="Times New Roman"/>
          <w:b/>
          <w:snapToGrid w:val="0"/>
          <w:spacing w:val="-5"/>
          <w:sz w:val="24"/>
          <w:szCs w:val="20"/>
          <w:lang w:eastAsia="pl-PL"/>
        </w:rPr>
      </w:pPr>
    </w:p>
    <w:p w14:paraId="242E059E" w14:textId="77777777" w:rsidR="00251AC1" w:rsidRPr="001655A2" w:rsidRDefault="00251AC1" w:rsidP="00B40B64">
      <w:pPr>
        <w:widowControl w:val="0"/>
        <w:shd w:val="clear" w:color="auto" w:fill="FFFFFF"/>
        <w:spacing w:after="0" w:line="240" w:lineRule="auto"/>
        <w:jc w:val="center"/>
        <w:rPr>
          <w:rFonts w:ascii="Times New Roman" w:eastAsia="Times New Roman" w:hAnsi="Times New Roman" w:cs="Times New Roman"/>
          <w:b/>
          <w:snapToGrid w:val="0"/>
          <w:spacing w:val="-5"/>
          <w:sz w:val="24"/>
          <w:szCs w:val="20"/>
          <w:lang w:eastAsia="pl-PL"/>
        </w:rPr>
      </w:pPr>
      <w:r w:rsidRPr="001655A2">
        <w:rPr>
          <w:rFonts w:ascii="Times New Roman" w:eastAsia="Times New Roman" w:hAnsi="Times New Roman" w:cs="Times New Roman"/>
          <w:b/>
          <w:snapToGrid w:val="0"/>
          <w:spacing w:val="-5"/>
          <w:sz w:val="24"/>
          <w:szCs w:val="20"/>
          <w:lang w:eastAsia="pl-PL"/>
        </w:rPr>
        <w:lastRenderedPageBreak/>
        <w:t>§ 12</w:t>
      </w:r>
    </w:p>
    <w:p w14:paraId="149A47FB" w14:textId="77777777" w:rsidR="00251AC1" w:rsidRPr="001655A2" w:rsidRDefault="00251AC1" w:rsidP="00B40B64">
      <w:pPr>
        <w:widowControl w:val="0"/>
        <w:spacing w:after="0" w:line="240" w:lineRule="auto"/>
        <w:ind w:left="993" w:hanging="709"/>
        <w:jc w:val="both"/>
        <w:rPr>
          <w:rFonts w:ascii="Times New Roman" w:eastAsia="Times New Roman" w:hAnsi="Times New Roman" w:cs="Times New Roman"/>
          <w:iCs/>
          <w:snapToGrid w:val="0"/>
          <w:sz w:val="12"/>
          <w:szCs w:val="12"/>
          <w:lang w:eastAsia="pl-PL"/>
        </w:rPr>
      </w:pPr>
    </w:p>
    <w:p w14:paraId="7DC829E4" w14:textId="77777777" w:rsidR="00251AC1" w:rsidRPr="001655A2" w:rsidRDefault="00251AC1" w:rsidP="00B40B64">
      <w:pPr>
        <w:widowControl w:val="0"/>
        <w:spacing w:after="0" w:line="240" w:lineRule="auto"/>
        <w:ind w:left="993" w:hanging="709"/>
        <w:jc w:val="both"/>
        <w:rPr>
          <w:rFonts w:ascii="Times New Roman" w:eastAsia="Times New Roman" w:hAnsi="Times New Roman" w:cs="Times New Roman"/>
          <w:iCs/>
          <w:snapToGrid w:val="0"/>
          <w:sz w:val="12"/>
          <w:szCs w:val="12"/>
          <w:lang w:eastAsia="pl-PL"/>
        </w:rPr>
      </w:pPr>
    </w:p>
    <w:p w14:paraId="76E61F80" w14:textId="77777777" w:rsidR="00480D75" w:rsidRPr="001655A2" w:rsidRDefault="00480D75" w:rsidP="00B40B64">
      <w:pPr>
        <w:widowControl w:val="0"/>
        <w:numPr>
          <w:ilvl w:val="0"/>
          <w:numId w:val="23"/>
        </w:numPr>
        <w:spacing w:after="0" w:line="240" w:lineRule="auto"/>
        <w:jc w:val="both"/>
        <w:rPr>
          <w:rFonts w:ascii="Times New Roman" w:eastAsia="Times New Roman" w:hAnsi="Times New Roman" w:cs="Times New Roman"/>
          <w:iCs/>
          <w:snapToGrid w:val="0"/>
          <w:sz w:val="24"/>
          <w:szCs w:val="20"/>
          <w:lang w:eastAsia="pl-PL"/>
        </w:rPr>
      </w:pPr>
      <w:r w:rsidRPr="001655A2">
        <w:rPr>
          <w:rFonts w:ascii="Times New Roman" w:eastAsia="Times New Roman" w:hAnsi="Times New Roman" w:cs="Times New Roman"/>
          <w:iCs/>
          <w:snapToGrid w:val="0"/>
          <w:sz w:val="24"/>
          <w:szCs w:val="20"/>
          <w:u w:val="single"/>
          <w:lang w:eastAsia="pl-PL"/>
        </w:rPr>
        <w:t>Poręczycielem może być osoba fizyczna, osoba prawna lub inny podmiot, mający zdolność prawną.</w:t>
      </w:r>
    </w:p>
    <w:p w14:paraId="1CB7A0CB" w14:textId="75025E3C" w:rsidR="00251AC1" w:rsidRPr="001655A2" w:rsidRDefault="00251AC1" w:rsidP="00B40B64">
      <w:pPr>
        <w:widowControl w:val="0"/>
        <w:numPr>
          <w:ilvl w:val="0"/>
          <w:numId w:val="23"/>
        </w:numPr>
        <w:spacing w:after="0" w:line="240" w:lineRule="auto"/>
        <w:jc w:val="both"/>
        <w:rPr>
          <w:rFonts w:ascii="Times New Roman" w:eastAsia="Times New Roman" w:hAnsi="Times New Roman" w:cs="Times New Roman"/>
          <w:iCs/>
          <w:snapToGrid w:val="0"/>
          <w:sz w:val="24"/>
          <w:szCs w:val="20"/>
          <w:lang w:eastAsia="pl-PL"/>
        </w:rPr>
      </w:pPr>
      <w:r w:rsidRPr="001655A2">
        <w:rPr>
          <w:rFonts w:ascii="Times New Roman" w:eastAsia="Times New Roman" w:hAnsi="Times New Roman" w:cs="Times New Roman"/>
          <w:iCs/>
          <w:snapToGrid w:val="0"/>
          <w:sz w:val="24"/>
          <w:szCs w:val="20"/>
          <w:lang w:eastAsia="pl-PL"/>
        </w:rPr>
        <w:t xml:space="preserve">W przypadku osoby fizycznej musi ona odpowiednio: </w:t>
      </w:r>
    </w:p>
    <w:p w14:paraId="4BA0546E" w14:textId="77777777" w:rsidR="00251AC1" w:rsidRPr="001655A2" w:rsidRDefault="00251AC1" w:rsidP="00B40B64">
      <w:pPr>
        <w:widowControl w:val="0"/>
        <w:numPr>
          <w:ilvl w:val="0"/>
          <w:numId w:val="31"/>
        </w:numPr>
        <w:tabs>
          <w:tab w:val="left" w:pos="284"/>
          <w:tab w:val="left" w:pos="1276"/>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spełniać łącznie następujące warunki: pozostawać w stosunku pracy z pracodawcą nie będącym w stanie likwidacji lub upadłości, być zatrudniona na czas nieokreślony, nie znajdować się w okresie wypowiedzenia i nie posiadać ustanowionych zajęć sądowych lub administracyjnych;</w:t>
      </w:r>
    </w:p>
    <w:p w14:paraId="60D3D1C8" w14:textId="77777777" w:rsidR="00251AC1" w:rsidRPr="001655A2" w:rsidRDefault="00251AC1" w:rsidP="00B40B64">
      <w:pPr>
        <w:widowControl w:val="0"/>
        <w:numPr>
          <w:ilvl w:val="0"/>
          <w:numId w:val="31"/>
        </w:numPr>
        <w:tabs>
          <w:tab w:val="left" w:pos="284"/>
          <w:tab w:val="left" w:pos="1276"/>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 wykonywać inną pracę zarobkową w rozumieniu art. 2 ust. 1 pkt 11 Ustawy, na podstawie umowy zawartej na czas nieokreślony;</w:t>
      </w:r>
    </w:p>
    <w:p w14:paraId="3923CCFC" w14:textId="77777777" w:rsidR="00251AC1" w:rsidRPr="001655A2" w:rsidRDefault="00251AC1" w:rsidP="00573A0B">
      <w:pPr>
        <w:widowControl w:val="0"/>
        <w:numPr>
          <w:ilvl w:val="0"/>
          <w:numId w:val="31"/>
        </w:numPr>
        <w:tabs>
          <w:tab w:val="left" w:pos="284"/>
          <w:tab w:val="left" w:pos="1276"/>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prowadzić działalność gospodarczą przez co najmniej 12 miesięcy, </w:t>
      </w:r>
      <w:r w:rsidR="00573A0B" w:rsidRPr="001655A2">
        <w:rPr>
          <w:rFonts w:ascii="Times New Roman" w:eastAsia="Times New Roman" w:hAnsi="Times New Roman" w:cs="Times New Roman"/>
          <w:snapToGrid w:val="0"/>
          <w:sz w:val="24"/>
          <w:szCs w:val="20"/>
          <w:lang w:eastAsia="pl-PL"/>
        </w:rPr>
        <w:t>która nie jest w likwidacji lub upadłości oraz nie posiadać zaległości w uiszczaniu należności publicznoprawnych oraz innych wymagalnych zobowiązań,</w:t>
      </w:r>
    </w:p>
    <w:p w14:paraId="2D7BA588" w14:textId="77777777" w:rsidR="00251AC1" w:rsidRPr="001655A2" w:rsidRDefault="00251AC1" w:rsidP="00B40B64">
      <w:pPr>
        <w:widowControl w:val="0"/>
        <w:numPr>
          <w:ilvl w:val="0"/>
          <w:numId w:val="31"/>
        </w:numPr>
        <w:tabs>
          <w:tab w:val="left" w:pos="284"/>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być emerytem lub rencistą, posiadającym przyznane świadczenia na okres nie krótszy niż 48 miesięcy od udzielenia poręczenia.</w:t>
      </w:r>
    </w:p>
    <w:p w14:paraId="7B8A1EE8" w14:textId="0B6F6D9C" w:rsidR="00251AC1" w:rsidRPr="001655A2" w:rsidRDefault="00251AC1" w:rsidP="00B40B64">
      <w:pPr>
        <w:widowControl w:val="0"/>
        <w:numPr>
          <w:ilvl w:val="0"/>
          <w:numId w:val="23"/>
        </w:numPr>
        <w:tabs>
          <w:tab w:val="left" w:pos="284"/>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W przypadku os</w:t>
      </w:r>
      <w:r w:rsidR="00D85A1B" w:rsidRPr="001655A2">
        <w:rPr>
          <w:rFonts w:ascii="Times New Roman" w:eastAsia="Times New Roman" w:hAnsi="Times New Roman" w:cs="Times New Roman"/>
          <w:snapToGrid w:val="0"/>
          <w:sz w:val="24"/>
          <w:szCs w:val="20"/>
          <w:lang w:eastAsia="pl-PL"/>
        </w:rPr>
        <w:t>ó</w:t>
      </w:r>
      <w:r w:rsidRPr="001655A2">
        <w:rPr>
          <w:rFonts w:ascii="Times New Roman" w:eastAsia="Times New Roman" w:hAnsi="Times New Roman" w:cs="Times New Roman"/>
          <w:snapToGrid w:val="0"/>
          <w:sz w:val="24"/>
          <w:szCs w:val="20"/>
          <w:lang w:eastAsia="pl-PL"/>
        </w:rPr>
        <w:t>b</w:t>
      </w:r>
      <w:r w:rsidR="00D85A1B" w:rsidRPr="001655A2">
        <w:rPr>
          <w:rFonts w:ascii="Times New Roman" w:eastAsia="Times New Roman" w:hAnsi="Times New Roman" w:cs="Times New Roman"/>
          <w:snapToGrid w:val="0"/>
          <w:sz w:val="24"/>
          <w:szCs w:val="20"/>
          <w:lang w:eastAsia="pl-PL"/>
        </w:rPr>
        <w:t xml:space="preserve"> prawnych i podmiotów, o których mowa w ust. 1,</w:t>
      </w:r>
      <w:r w:rsidRPr="001655A2">
        <w:rPr>
          <w:rFonts w:ascii="Times New Roman" w:eastAsia="Times New Roman" w:hAnsi="Times New Roman" w:cs="Times New Roman"/>
          <w:snapToGrid w:val="0"/>
          <w:sz w:val="24"/>
          <w:szCs w:val="20"/>
          <w:lang w:eastAsia="pl-PL"/>
        </w:rPr>
        <w:t xml:space="preserve"> mus</w:t>
      </w:r>
      <w:r w:rsidR="00D85A1B" w:rsidRPr="001655A2">
        <w:rPr>
          <w:rFonts w:ascii="Times New Roman" w:eastAsia="Times New Roman" w:hAnsi="Times New Roman" w:cs="Times New Roman"/>
          <w:snapToGrid w:val="0"/>
          <w:sz w:val="24"/>
          <w:szCs w:val="20"/>
          <w:lang w:eastAsia="pl-PL"/>
        </w:rPr>
        <w:t>zą</w:t>
      </w:r>
      <w:r w:rsidRPr="001655A2">
        <w:rPr>
          <w:rFonts w:ascii="Times New Roman" w:eastAsia="Times New Roman" w:hAnsi="Times New Roman" w:cs="Times New Roman"/>
          <w:snapToGrid w:val="0"/>
          <w:sz w:val="24"/>
          <w:szCs w:val="20"/>
          <w:lang w:eastAsia="pl-PL"/>
        </w:rPr>
        <w:t xml:space="preserve"> on</w:t>
      </w:r>
      <w:r w:rsidR="00D85A1B" w:rsidRPr="001655A2">
        <w:rPr>
          <w:rFonts w:ascii="Times New Roman" w:eastAsia="Times New Roman" w:hAnsi="Times New Roman" w:cs="Times New Roman"/>
          <w:snapToGrid w:val="0"/>
          <w:sz w:val="24"/>
          <w:szCs w:val="20"/>
          <w:lang w:eastAsia="pl-PL"/>
        </w:rPr>
        <w:t>e</w:t>
      </w:r>
      <w:r w:rsidRPr="001655A2">
        <w:rPr>
          <w:rFonts w:ascii="Times New Roman" w:eastAsia="Times New Roman" w:hAnsi="Times New Roman" w:cs="Times New Roman"/>
          <w:snapToGrid w:val="0"/>
          <w:sz w:val="24"/>
          <w:szCs w:val="20"/>
          <w:lang w:eastAsia="pl-PL"/>
        </w:rPr>
        <w:t xml:space="preserve"> istnieć od co najmniej 12 miesięcy, a </w:t>
      </w:r>
      <w:r w:rsidR="00D85A1B" w:rsidRPr="001655A2">
        <w:rPr>
          <w:rFonts w:ascii="Times New Roman" w:eastAsia="Times New Roman" w:hAnsi="Times New Roman" w:cs="Times New Roman"/>
          <w:snapToGrid w:val="0"/>
          <w:sz w:val="24"/>
          <w:szCs w:val="20"/>
          <w:lang w:eastAsia="pl-PL"/>
        </w:rPr>
        <w:t>ich</w:t>
      </w:r>
      <w:r w:rsidRPr="001655A2">
        <w:rPr>
          <w:rFonts w:ascii="Times New Roman" w:eastAsia="Times New Roman" w:hAnsi="Times New Roman" w:cs="Times New Roman"/>
          <w:snapToGrid w:val="0"/>
          <w:sz w:val="24"/>
          <w:szCs w:val="20"/>
          <w:lang w:eastAsia="pl-PL"/>
        </w:rPr>
        <w:t> zdolność zabezpieczenia środków badana będzie na podstawie dokumentów finansowych</w:t>
      </w:r>
      <w:r w:rsidR="00480D75" w:rsidRPr="001655A2">
        <w:rPr>
          <w:rFonts w:ascii="Times New Roman" w:eastAsia="Times New Roman" w:hAnsi="Times New Roman" w:cs="Times New Roman"/>
          <w:snapToGrid w:val="0"/>
          <w:sz w:val="24"/>
          <w:szCs w:val="20"/>
          <w:lang w:eastAsia="pl-PL"/>
        </w:rPr>
        <w:t xml:space="preserve"> wskazanych przez Urząd,</w:t>
      </w:r>
      <w:r w:rsidRPr="001655A2">
        <w:rPr>
          <w:rFonts w:ascii="Times New Roman" w:eastAsia="Times New Roman" w:hAnsi="Times New Roman" w:cs="Times New Roman"/>
          <w:snapToGrid w:val="0"/>
          <w:sz w:val="24"/>
          <w:szCs w:val="20"/>
          <w:lang w:eastAsia="pl-PL"/>
        </w:rPr>
        <w:t xml:space="preserve"> </w:t>
      </w:r>
      <w:r w:rsidR="00480D75" w:rsidRPr="001655A2">
        <w:rPr>
          <w:rFonts w:ascii="Times New Roman" w:eastAsia="Times New Roman" w:hAnsi="Times New Roman" w:cs="Times New Roman"/>
          <w:snapToGrid w:val="0"/>
          <w:sz w:val="24"/>
          <w:szCs w:val="20"/>
          <w:lang w:eastAsia="pl-PL"/>
        </w:rPr>
        <w:t>np.</w:t>
      </w:r>
      <w:r w:rsidRPr="001655A2">
        <w:rPr>
          <w:rFonts w:ascii="Times New Roman" w:eastAsia="Times New Roman" w:hAnsi="Times New Roman" w:cs="Times New Roman"/>
          <w:snapToGrid w:val="0"/>
          <w:sz w:val="24"/>
          <w:szCs w:val="20"/>
          <w:lang w:eastAsia="pl-PL"/>
        </w:rPr>
        <w:t xml:space="preserve"> bilansu</w:t>
      </w:r>
      <w:r w:rsidR="00480D75" w:rsidRPr="001655A2">
        <w:rPr>
          <w:rFonts w:ascii="Times New Roman" w:eastAsia="Times New Roman" w:hAnsi="Times New Roman" w:cs="Times New Roman"/>
          <w:snapToGrid w:val="0"/>
          <w:sz w:val="24"/>
          <w:szCs w:val="20"/>
          <w:lang w:eastAsia="pl-PL"/>
        </w:rPr>
        <w:t>,</w:t>
      </w:r>
      <w:r w:rsidRPr="001655A2">
        <w:rPr>
          <w:rFonts w:ascii="Times New Roman" w:eastAsia="Times New Roman" w:hAnsi="Times New Roman" w:cs="Times New Roman"/>
          <w:snapToGrid w:val="0"/>
          <w:sz w:val="24"/>
          <w:szCs w:val="20"/>
          <w:lang w:eastAsia="pl-PL"/>
        </w:rPr>
        <w:t xml:space="preserve"> rachunku zysków i strat</w:t>
      </w:r>
      <w:r w:rsidR="0011270E" w:rsidRPr="001655A2">
        <w:rPr>
          <w:rFonts w:ascii="Times New Roman" w:eastAsia="Times New Roman" w:hAnsi="Times New Roman" w:cs="Times New Roman"/>
          <w:snapToGrid w:val="0"/>
          <w:sz w:val="24"/>
          <w:szCs w:val="20"/>
          <w:lang w:eastAsia="pl-PL"/>
        </w:rPr>
        <w:t xml:space="preserve"> lub</w:t>
      </w:r>
      <w:r w:rsidR="00480D75" w:rsidRPr="001655A2">
        <w:rPr>
          <w:rFonts w:ascii="Times New Roman" w:eastAsia="Times New Roman" w:hAnsi="Times New Roman" w:cs="Times New Roman"/>
          <w:snapToGrid w:val="0"/>
          <w:sz w:val="24"/>
          <w:szCs w:val="20"/>
          <w:lang w:eastAsia="pl-PL"/>
        </w:rPr>
        <w:t xml:space="preserve"> zeznań podatkowych.</w:t>
      </w:r>
    </w:p>
    <w:p w14:paraId="7CD09593" w14:textId="77777777" w:rsidR="00251AC1" w:rsidRPr="001655A2" w:rsidRDefault="00251AC1" w:rsidP="00B40B64">
      <w:pPr>
        <w:widowControl w:val="0"/>
        <w:numPr>
          <w:ilvl w:val="0"/>
          <w:numId w:val="23"/>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Poręczyciel składa oświadczenie </w:t>
      </w:r>
      <w:r w:rsidR="00A7455A" w:rsidRPr="001655A2">
        <w:rPr>
          <w:rFonts w:ascii="Times New Roman" w:eastAsia="Times New Roman" w:hAnsi="Times New Roman" w:cs="Times New Roman"/>
          <w:snapToGrid w:val="0"/>
          <w:sz w:val="24"/>
          <w:szCs w:val="20"/>
          <w:lang w:eastAsia="pl-PL"/>
        </w:rPr>
        <w:t>(według wzoru obowiązującego w U</w:t>
      </w:r>
      <w:r w:rsidRPr="001655A2">
        <w:rPr>
          <w:rFonts w:ascii="Times New Roman" w:eastAsia="Times New Roman" w:hAnsi="Times New Roman" w:cs="Times New Roman"/>
          <w:snapToGrid w:val="0"/>
          <w:sz w:val="24"/>
          <w:szCs w:val="20"/>
          <w:lang w:eastAsia="pl-PL"/>
        </w:rPr>
        <w:t>rzędzie) o uzyskiwanych dochodach ze wskazaniem źródła i kwoty dochodu oraz o aktualnych zobowiązaniach finansowych z określeniem wysokości miesięcznej spłaty zadłużenia, do którego załącza dokumenty potwierdzające osiągany dochód:</w:t>
      </w:r>
    </w:p>
    <w:p w14:paraId="69072CCC" w14:textId="77777777" w:rsidR="00251AC1" w:rsidRPr="001655A2" w:rsidRDefault="00251AC1" w:rsidP="00B40B64">
      <w:pPr>
        <w:widowControl w:val="0"/>
        <w:numPr>
          <w:ilvl w:val="0"/>
          <w:numId w:val="32"/>
        </w:numPr>
        <w:tabs>
          <w:tab w:val="left" w:pos="284"/>
          <w:tab w:val="left" w:pos="993"/>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dla osób osiągających dochód ze stosunku pracy: zaświadczenie wg wzoru używanego w Urzędzie lub zawierające informacje zawarte we wzorze;</w:t>
      </w:r>
    </w:p>
    <w:p w14:paraId="534E8CD0" w14:textId="77777777" w:rsidR="00573A0B" w:rsidRPr="001655A2" w:rsidRDefault="00573A0B" w:rsidP="00573A0B">
      <w:pPr>
        <w:widowControl w:val="0"/>
        <w:numPr>
          <w:ilvl w:val="0"/>
          <w:numId w:val="32"/>
        </w:numPr>
        <w:tabs>
          <w:tab w:val="left" w:pos="284"/>
          <w:tab w:val="left" w:pos="993"/>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dla osób prowadzących działalność gospodarczą: kserokopia zeznania podatkowego za ubiegły rok, oświadczenie o niezaleganiu w uiszczaniu należności publicznoprawnych (np. ZUS, Urząd Skarbowy) oraz innych wymagalnych zobowiązań,</w:t>
      </w:r>
    </w:p>
    <w:p w14:paraId="077CE753" w14:textId="77777777" w:rsidR="00251AC1" w:rsidRPr="001655A2" w:rsidRDefault="00251AC1" w:rsidP="00B40B64">
      <w:pPr>
        <w:widowControl w:val="0"/>
        <w:numPr>
          <w:ilvl w:val="0"/>
          <w:numId w:val="32"/>
        </w:numPr>
        <w:tabs>
          <w:tab w:val="left" w:pos="284"/>
          <w:tab w:val="left" w:pos="993"/>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dla emerytów i rencistów: kserokopia decyzji emerytalnej lub rentowej oraz ostatniego dowodu otrzymania świadczenia (odcinek lub wyciąg bankowy);</w:t>
      </w:r>
    </w:p>
    <w:p w14:paraId="6603DAFB" w14:textId="77777777" w:rsidR="0011270E" w:rsidRPr="001655A2" w:rsidRDefault="0011270E" w:rsidP="0011270E">
      <w:pPr>
        <w:widowControl w:val="0"/>
        <w:numPr>
          <w:ilvl w:val="0"/>
          <w:numId w:val="32"/>
        </w:numPr>
        <w:tabs>
          <w:tab w:val="left" w:pos="284"/>
          <w:tab w:val="left" w:pos="993"/>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dla osób prawnych i innych podmiotów mających zdolność prawną, dokumenty, o których mowa w ust. 3.</w:t>
      </w:r>
    </w:p>
    <w:p w14:paraId="1FDE3F1C" w14:textId="465B6046" w:rsidR="00251AC1" w:rsidRPr="003621EF" w:rsidRDefault="00251AC1" w:rsidP="00B40B64">
      <w:pPr>
        <w:widowControl w:val="0"/>
        <w:numPr>
          <w:ilvl w:val="0"/>
          <w:numId w:val="23"/>
        </w:numPr>
        <w:tabs>
          <w:tab w:val="left" w:pos="284"/>
          <w:tab w:val="left" w:pos="709"/>
        </w:tabs>
        <w:spacing w:after="0" w:line="240" w:lineRule="auto"/>
        <w:jc w:val="both"/>
        <w:rPr>
          <w:rFonts w:ascii="Times New Roman" w:eastAsia="Times New Roman" w:hAnsi="Times New Roman" w:cs="Times New Roman"/>
          <w:snapToGrid w:val="0"/>
          <w:sz w:val="24"/>
          <w:szCs w:val="20"/>
          <w:u w:val="single"/>
          <w:lang w:eastAsia="pl-PL"/>
        </w:rPr>
      </w:pPr>
      <w:r w:rsidRPr="001655A2">
        <w:rPr>
          <w:rFonts w:ascii="Times New Roman" w:eastAsia="Times New Roman" w:hAnsi="Times New Roman" w:cs="Times New Roman"/>
          <w:snapToGrid w:val="0"/>
          <w:sz w:val="24"/>
          <w:szCs w:val="20"/>
          <w:lang w:eastAsia="pl-PL"/>
        </w:rPr>
        <w:t xml:space="preserve">Poręczyciel winien </w:t>
      </w:r>
      <w:r w:rsidRPr="003621EF">
        <w:rPr>
          <w:rFonts w:ascii="Times New Roman" w:eastAsia="Times New Roman" w:hAnsi="Times New Roman" w:cs="Times New Roman"/>
          <w:snapToGrid w:val="0"/>
          <w:sz w:val="24"/>
          <w:szCs w:val="20"/>
          <w:lang w:eastAsia="pl-PL"/>
        </w:rPr>
        <w:t>osiągać średni dochód z 3 ostatnich miesi</w:t>
      </w:r>
      <w:r w:rsidR="00F3148C" w:rsidRPr="003621EF">
        <w:rPr>
          <w:rFonts w:ascii="Times New Roman" w:eastAsia="Times New Roman" w:hAnsi="Times New Roman" w:cs="Times New Roman"/>
          <w:snapToGrid w:val="0"/>
          <w:sz w:val="24"/>
          <w:szCs w:val="20"/>
          <w:lang w:eastAsia="pl-PL"/>
        </w:rPr>
        <w:t>ęcy poprzedzających podpisanie U</w:t>
      </w:r>
      <w:r w:rsidRPr="003621EF">
        <w:rPr>
          <w:rFonts w:ascii="Times New Roman" w:eastAsia="Times New Roman" w:hAnsi="Times New Roman" w:cs="Times New Roman"/>
          <w:snapToGrid w:val="0"/>
          <w:sz w:val="24"/>
          <w:szCs w:val="20"/>
          <w:lang w:eastAsia="pl-PL"/>
        </w:rPr>
        <w:t xml:space="preserve">mowy (po odliczeniu miesięcznych zobowiązań finansowych) na poziomie co najmniej </w:t>
      </w:r>
      <w:r w:rsidR="00277F39" w:rsidRPr="003621EF">
        <w:rPr>
          <w:rFonts w:ascii="Times New Roman" w:eastAsia="Times New Roman" w:hAnsi="Times New Roman" w:cs="Times New Roman"/>
          <w:b/>
          <w:snapToGrid w:val="0"/>
          <w:sz w:val="24"/>
          <w:szCs w:val="20"/>
          <w:lang w:eastAsia="pl-PL"/>
        </w:rPr>
        <w:t>5 000,00</w:t>
      </w:r>
      <w:r w:rsidR="008C3CFD" w:rsidRPr="003621EF">
        <w:rPr>
          <w:rFonts w:ascii="Times New Roman" w:eastAsia="Times New Roman" w:hAnsi="Times New Roman" w:cs="Times New Roman"/>
          <w:b/>
          <w:snapToGrid w:val="0"/>
          <w:sz w:val="24"/>
          <w:szCs w:val="20"/>
          <w:lang w:eastAsia="pl-PL"/>
        </w:rPr>
        <w:t xml:space="preserve"> </w:t>
      </w:r>
      <w:r w:rsidRPr="003621EF">
        <w:rPr>
          <w:rFonts w:ascii="Times New Roman" w:eastAsia="Times New Roman" w:hAnsi="Times New Roman" w:cs="Times New Roman"/>
          <w:b/>
          <w:snapToGrid w:val="0"/>
          <w:sz w:val="24"/>
          <w:szCs w:val="20"/>
          <w:lang w:eastAsia="pl-PL"/>
        </w:rPr>
        <w:t>zł brutto</w:t>
      </w:r>
      <w:r w:rsidRPr="003621EF">
        <w:rPr>
          <w:rFonts w:ascii="Times New Roman" w:eastAsia="Times New Roman" w:hAnsi="Times New Roman" w:cs="Times New Roman"/>
          <w:snapToGrid w:val="0"/>
          <w:sz w:val="24"/>
          <w:szCs w:val="20"/>
          <w:lang w:eastAsia="pl-PL"/>
        </w:rPr>
        <w:t xml:space="preserve"> </w:t>
      </w:r>
      <w:r w:rsidRPr="003621EF">
        <w:rPr>
          <w:rFonts w:ascii="Times New Roman" w:eastAsia="Times New Roman" w:hAnsi="Times New Roman" w:cs="Times New Roman"/>
          <w:b/>
          <w:snapToGrid w:val="0"/>
          <w:sz w:val="24"/>
          <w:szCs w:val="20"/>
          <w:lang w:eastAsia="pl-PL"/>
        </w:rPr>
        <w:t>w przypadku jednego poręczyciela</w:t>
      </w:r>
      <w:r w:rsidR="00A62B71" w:rsidRPr="003621EF">
        <w:rPr>
          <w:rFonts w:ascii="Times New Roman" w:eastAsia="Times New Roman" w:hAnsi="Times New Roman" w:cs="Times New Roman"/>
          <w:snapToGrid w:val="0"/>
          <w:sz w:val="24"/>
          <w:szCs w:val="20"/>
          <w:lang w:eastAsia="pl-PL"/>
        </w:rPr>
        <w:t xml:space="preserve"> lub co najmniej</w:t>
      </w:r>
      <w:r w:rsidRPr="003621EF">
        <w:rPr>
          <w:rFonts w:ascii="Times New Roman" w:eastAsia="Times New Roman" w:hAnsi="Times New Roman" w:cs="Times New Roman"/>
          <w:b/>
          <w:snapToGrid w:val="0"/>
          <w:sz w:val="24"/>
          <w:szCs w:val="20"/>
          <w:lang w:eastAsia="pl-PL"/>
        </w:rPr>
        <w:t xml:space="preserve"> </w:t>
      </w:r>
      <w:r w:rsidR="00661C53" w:rsidRPr="003621EF">
        <w:rPr>
          <w:rFonts w:ascii="Times New Roman" w:eastAsia="Times New Roman" w:hAnsi="Times New Roman" w:cs="Times New Roman"/>
          <w:b/>
          <w:snapToGrid w:val="0"/>
          <w:sz w:val="24"/>
          <w:szCs w:val="20"/>
          <w:lang w:eastAsia="pl-PL"/>
        </w:rPr>
        <w:t>4 </w:t>
      </w:r>
      <w:r w:rsidR="00277F39" w:rsidRPr="003621EF">
        <w:rPr>
          <w:rFonts w:ascii="Times New Roman" w:eastAsia="Times New Roman" w:hAnsi="Times New Roman" w:cs="Times New Roman"/>
          <w:b/>
          <w:snapToGrid w:val="0"/>
          <w:sz w:val="24"/>
          <w:szCs w:val="20"/>
          <w:lang w:eastAsia="pl-PL"/>
        </w:rPr>
        <w:t>8</w:t>
      </w:r>
      <w:r w:rsidR="00661C53" w:rsidRPr="003621EF">
        <w:rPr>
          <w:rFonts w:ascii="Times New Roman" w:eastAsia="Times New Roman" w:hAnsi="Times New Roman" w:cs="Times New Roman"/>
          <w:b/>
          <w:snapToGrid w:val="0"/>
          <w:sz w:val="24"/>
          <w:szCs w:val="20"/>
          <w:lang w:eastAsia="pl-PL"/>
        </w:rPr>
        <w:t>00,00</w:t>
      </w:r>
      <w:r w:rsidR="008C3CFD" w:rsidRPr="003621EF">
        <w:rPr>
          <w:rFonts w:ascii="Times New Roman" w:eastAsia="Times New Roman" w:hAnsi="Times New Roman" w:cs="Times New Roman"/>
          <w:b/>
          <w:snapToGrid w:val="0"/>
          <w:sz w:val="24"/>
          <w:szCs w:val="20"/>
          <w:lang w:eastAsia="pl-PL"/>
        </w:rPr>
        <w:t xml:space="preserve"> </w:t>
      </w:r>
      <w:r w:rsidRPr="003621EF">
        <w:rPr>
          <w:rFonts w:ascii="Times New Roman" w:eastAsia="Times New Roman" w:hAnsi="Times New Roman" w:cs="Times New Roman"/>
          <w:b/>
          <w:snapToGrid w:val="0"/>
          <w:sz w:val="24"/>
          <w:szCs w:val="20"/>
          <w:lang w:eastAsia="pl-PL"/>
        </w:rPr>
        <w:t>zł brutto w</w:t>
      </w:r>
      <w:r w:rsidRPr="003621EF">
        <w:rPr>
          <w:rFonts w:ascii="Times New Roman" w:eastAsia="Times New Roman" w:hAnsi="Times New Roman" w:cs="Times New Roman"/>
          <w:snapToGrid w:val="0"/>
          <w:sz w:val="24"/>
          <w:szCs w:val="20"/>
          <w:lang w:eastAsia="pl-PL"/>
        </w:rPr>
        <w:t xml:space="preserve"> </w:t>
      </w:r>
      <w:r w:rsidRPr="003621EF">
        <w:rPr>
          <w:rFonts w:ascii="Times New Roman" w:eastAsia="Times New Roman" w:hAnsi="Times New Roman" w:cs="Times New Roman"/>
          <w:b/>
          <w:snapToGrid w:val="0"/>
          <w:sz w:val="24"/>
          <w:szCs w:val="20"/>
          <w:lang w:eastAsia="pl-PL"/>
        </w:rPr>
        <w:t>przypadku dwóch poręczycieli</w:t>
      </w:r>
      <w:r w:rsidRPr="003621EF">
        <w:rPr>
          <w:rFonts w:ascii="Times New Roman" w:eastAsia="Times New Roman" w:hAnsi="Times New Roman" w:cs="Times New Roman"/>
          <w:snapToGrid w:val="0"/>
          <w:sz w:val="24"/>
          <w:szCs w:val="20"/>
          <w:lang w:eastAsia="pl-PL"/>
        </w:rPr>
        <w:t>.</w:t>
      </w:r>
    </w:p>
    <w:p w14:paraId="2C27DAA2" w14:textId="77777777" w:rsidR="00251AC1" w:rsidRPr="001655A2" w:rsidRDefault="00251AC1" w:rsidP="00B40B64">
      <w:pPr>
        <w:widowControl w:val="0"/>
        <w:spacing w:after="0" w:line="240" w:lineRule="auto"/>
        <w:ind w:left="709"/>
        <w:jc w:val="both"/>
        <w:rPr>
          <w:rFonts w:ascii="Times New Roman" w:eastAsia="Times New Roman" w:hAnsi="Times New Roman" w:cs="Times New Roman"/>
          <w:snapToGrid w:val="0"/>
          <w:sz w:val="24"/>
          <w:szCs w:val="20"/>
          <w:lang w:eastAsia="pl-PL"/>
        </w:rPr>
      </w:pPr>
      <w:r w:rsidRPr="003621EF">
        <w:rPr>
          <w:rFonts w:ascii="Times New Roman" w:eastAsia="Times New Roman" w:hAnsi="Times New Roman" w:cs="Times New Roman"/>
          <w:snapToGrid w:val="0"/>
          <w:sz w:val="24"/>
          <w:szCs w:val="20"/>
          <w:u w:val="single"/>
          <w:lang w:eastAsia="pl-PL"/>
        </w:rPr>
        <w:t>Liczba poręczycieli dotyczy każdego</w:t>
      </w:r>
      <w:r w:rsidRPr="001655A2">
        <w:rPr>
          <w:rFonts w:ascii="Times New Roman" w:eastAsia="Times New Roman" w:hAnsi="Times New Roman" w:cs="Times New Roman"/>
          <w:snapToGrid w:val="0"/>
          <w:sz w:val="24"/>
          <w:szCs w:val="20"/>
          <w:u w:val="single"/>
          <w:lang w:eastAsia="pl-PL"/>
        </w:rPr>
        <w:t xml:space="preserve"> ze stano</w:t>
      </w:r>
      <w:r w:rsidR="00A71EBD" w:rsidRPr="001655A2">
        <w:rPr>
          <w:rFonts w:ascii="Times New Roman" w:eastAsia="Times New Roman" w:hAnsi="Times New Roman" w:cs="Times New Roman"/>
          <w:snapToGrid w:val="0"/>
          <w:sz w:val="24"/>
          <w:szCs w:val="20"/>
          <w:u w:val="single"/>
          <w:lang w:eastAsia="pl-PL"/>
        </w:rPr>
        <w:t>wisk pracy, na które przyznano R</w:t>
      </w:r>
      <w:r w:rsidRPr="001655A2">
        <w:rPr>
          <w:rFonts w:ascii="Times New Roman" w:eastAsia="Times New Roman" w:hAnsi="Times New Roman" w:cs="Times New Roman"/>
          <w:snapToGrid w:val="0"/>
          <w:sz w:val="24"/>
          <w:szCs w:val="20"/>
          <w:u w:val="single"/>
          <w:lang w:eastAsia="pl-PL"/>
        </w:rPr>
        <w:t>efundację.</w:t>
      </w:r>
      <w:r w:rsidRPr="001655A2">
        <w:rPr>
          <w:rFonts w:ascii="Times New Roman" w:eastAsia="Times New Roman" w:hAnsi="Times New Roman" w:cs="Times New Roman"/>
          <w:snapToGrid w:val="0"/>
          <w:sz w:val="24"/>
          <w:szCs w:val="20"/>
          <w:lang w:eastAsia="pl-PL"/>
        </w:rPr>
        <w:t xml:space="preserve"> </w:t>
      </w:r>
    </w:p>
    <w:p w14:paraId="0FFB3AF1" w14:textId="77777777" w:rsidR="00251AC1" w:rsidRPr="001655A2" w:rsidRDefault="00251AC1" w:rsidP="00B40B64">
      <w:pPr>
        <w:widowControl w:val="0"/>
        <w:spacing w:after="0" w:line="240" w:lineRule="auto"/>
        <w:ind w:left="709"/>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Ostateczną decyzję w sprawie liczby poręczycieli podejmuje Dyrektor Urzędu uwzględniając wysokość przyznanych środków i osiągane przez poręczycieli dochody.</w:t>
      </w:r>
    </w:p>
    <w:p w14:paraId="7C06ED11" w14:textId="77777777" w:rsidR="0011270E" w:rsidRPr="001655A2" w:rsidRDefault="0011270E" w:rsidP="0011270E">
      <w:pPr>
        <w:widowControl w:val="0"/>
        <w:numPr>
          <w:ilvl w:val="0"/>
          <w:numId w:val="23"/>
        </w:numPr>
        <w:tabs>
          <w:tab w:val="left" w:pos="284"/>
        </w:tabs>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Poręczyciel lub osoba go reprezentująca potwierdza własnoręcznym podpisem prawdziwość informacji zawartych w oświadczeniu.</w:t>
      </w:r>
    </w:p>
    <w:p w14:paraId="08130783" w14:textId="77777777" w:rsidR="00251AC1" w:rsidRPr="001655A2" w:rsidRDefault="00251AC1" w:rsidP="00B40B64">
      <w:pPr>
        <w:widowControl w:val="0"/>
        <w:numPr>
          <w:ilvl w:val="0"/>
          <w:numId w:val="23"/>
        </w:numPr>
        <w:tabs>
          <w:tab w:val="left" w:pos="284"/>
        </w:tabs>
        <w:spacing w:after="0" w:line="240" w:lineRule="auto"/>
        <w:jc w:val="both"/>
        <w:rPr>
          <w:rFonts w:ascii="Times New Roman" w:eastAsia="Times New Roman" w:hAnsi="Times New Roman" w:cs="Times New Roman"/>
          <w:b/>
          <w:snapToGrid w:val="0"/>
          <w:sz w:val="24"/>
          <w:szCs w:val="20"/>
          <w:u w:val="single"/>
          <w:lang w:eastAsia="pl-PL"/>
        </w:rPr>
      </w:pPr>
      <w:r w:rsidRPr="001655A2">
        <w:rPr>
          <w:rFonts w:ascii="Times New Roman" w:eastAsia="Times New Roman" w:hAnsi="Times New Roman" w:cs="Times New Roman"/>
          <w:b/>
          <w:snapToGrid w:val="0"/>
          <w:sz w:val="24"/>
          <w:szCs w:val="20"/>
          <w:u w:val="single"/>
          <w:lang w:eastAsia="pl-PL"/>
        </w:rPr>
        <w:t>Poręczycielem nie może być:</w:t>
      </w:r>
    </w:p>
    <w:p w14:paraId="5D13D0C7" w14:textId="77777777" w:rsidR="00251AC1" w:rsidRPr="001655A2" w:rsidRDefault="00251AC1"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osoba fizyczna prowadząca działalność gospodarczą - rozliczająca się z podatku dochodowego w formie karty podatkowej oraz ryczałtu od przychodów ewidencjonowanych;</w:t>
      </w:r>
    </w:p>
    <w:p w14:paraId="5C3D583B" w14:textId="77777777" w:rsidR="00251AC1" w:rsidRPr="001655A2" w:rsidRDefault="00251AC1"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współmałżonek Wnioskodawcy będącego osobą fizyczną, pozostający z nim </w:t>
      </w:r>
      <w:r w:rsidRPr="001655A2">
        <w:rPr>
          <w:rFonts w:ascii="Times New Roman" w:eastAsia="Times New Roman" w:hAnsi="Times New Roman" w:cs="Times New Roman"/>
          <w:snapToGrid w:val="0"/>
          <w:sz w:val="24"/>
          <w:szCs w:val="20"/>
          <w:lang w:eastAsia="pl-PL"/>
        </w:rPr>
        <w:br/>
        <w:t>w małżeńskiej wspólności majątkowej;</w:t>
      </w:r>
    </w:p>
    <w:p w14:paraId="386EA587" w14:textId="77777777" w:rsidR="00251AC1" w:rsidRPr="001655A2" w:rsidRDefault="00251AC1"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 xml:space="preserve">osoba będąca członkiem zarządu Wnioskodawcy będącego spółką </w:t>
      </w:r>
      <w:r w:rsidRPr="001655A2">
        <w:rPr>
          <w:rFonts w:ascii="Times New Roman" w:eastAsia="Times New Roman" w:hAnsi="Times New Roman" w:cs="Times New Roman"/>
          <w:snapToGrid w:val="0"/>
          <w:sz w:val="24"/>
          <w:szCs w:val="20"/>
          <w:lang w:eastAsia="pl-PL"/>
        </w:rPr>
        <w:br/>
        <w:t>z ograniczoną odpowiedzialnością;</w:t>
      </w:r>
    </w:p>
    <w:p w14:paraId="4D825A72" w14:textId="77777777" w:rsidR="0011270E" w:rsidRPr="001655A2" w:rsidRDefault="0011270E" w:rsidP="0011270E">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wspólnik spółki jawnej, będącej Wnioskodawcą;</w:t>
      </w:r>
    </w:p>
    <w:p w14:paraId="1CD4A527" w14:textId="77777777" w:rsidR="0011270E" w:rsidRPr="001655A2" w:rsidRDefault="0011270E" w:rsidP="0011270E">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komplementariusz w spółce komandytowej, będącej Wnioskodawcą;</w:t>
      </w:r>
    </w:p>
    <w:p w14:paraId="491D9A8C" w14:textId="5A9ACEC4" w:rsidR="00295E50" w:rsidRPr="001655A2" w:rsidRDefault="00251AC1" w:rsidP="00295E50">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osoba zatrudniona przez Wnioskodawcę, której jedynym źródłem dochodu jest wynagrodzenie uzyskiwane od Wnioskodawcy;</w:t>
      </w:r>
    </w:p>
    <w:p w14:paraId="0FBEC13B" w14:textId="7FFB10C3" w:rsidR="00251AC1" w:rsidRPr="001655A2" w:rsidRDefault="00251AC1" w:rsidP="00B40B64">
      <w:pPr>
        <w:widowControl w:val="0"/>
        <w:numPr>
          <w:ilvl w:val="0"/>
          <w:numId w:val="33"/>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lastRenderedPageBreak/>
        <w:t>osoba, która udzieliła już poręczenia na zabezpieczenie innych umów dotyczących przyznania</w:t>
      </w:r>
      <w:r w:rsidR="00865ED4" w:rsidRPr="001655A2">
        <w:rPr>
          <w:rFonts w:ascii="Times New Roman" w:eastAsia="Times New Roman" w:hAnsi="Times New Roman" w:cs="Times New Roman"/>
          <w:snapToGrid w:val="0"/>
          <w:sz w:val="24"/>
          <w:szCs w:val="20"/>
          <w:lang w:eastAsia="pl-PL"/>
        </w:rPr>
        <w:t xml:space="preserve"> środków będących w dyspozycji U</w:t>
      </w:r>
      <w:r w:rsidRPr="001655A2">
        <w:rPr>
          <w:rFonts w:ascii="Times New Roman" w:eastAsia="Times New Roman" w:hAnsi="Times New Roman" w:cs="Times New Roman"/>
          <w:snapToGrid w:val="0"/>
          <w:sz w:val="24"/>
          <w:szCs w:val="20"/>
          <w:lang w:eastAsia="pl-PL"/>
        </w:rPr>
        <w:t>rzędu, których realizacja jest w toku.</w:t>
      </w:r>
    </w:p>
    <w:p w14:paraId="496F25DA" w14:textId="692E7A43" w:rsidR="0011270E" w:rsidRPr="001655A2" w:rsidRDefault="0011270E" w:rsidP="0011270E">
      <w:pPr>
        <w:widowControl w:val="0"/>
        <w:numPr>
          <w:ilvl w:val="0"/>
          <w:numId w:val="23"/>
        </w:numPr>
        <w:spacing w:after="0" w:line="240" w:lineRule="auto"/>
        <w:jc w:val="both"/>
        <w:rPr>
          <w:rFonts w:ascii="Times New Roman" w:eastAsia="Times New Roman" w:hAnsi="Times New Roman" w:cs="Times New Roman"/>
          <w:b/>
          <w:snapToGrid w:val="0"/>
          <w:sz w:val="24"/>
          <w:szCs w:val="20"/>
          <w:lang w:eastAsia="pl-PL"/>
        </w:rPr>
      </w:pPr>
      <w:bookmarkStart w:id="7" w:name="_Hlk161141744"/>
      <w:r w:rsidRPr="001655A2">
        <w:rPr>
          <w:rFonts w:ascii="Times New Roman" w:eastAsia="Times New Roman" w:hAnsi="Times New Roman" w:cs="Times New Roman"/>
          <w:b/>
          <w:snapToGrid w:val="0"/>
          <w:sz w:val="24"/>
          <w:szCs w:val="20"/>
          <w:lang w:eastAsia="pl-PL"/>
        </w:rPr>
        <w:t>Na udzielenie poręczenia przez osob</w:t>
      </w:r>
      <w:r w:rsidR="00787759" w:rsidRPr="001655A2">
        <w:rPr>
          <w:rFonts w:ascii="Times New Roman" w:eastAsia="Times New Roman" w:hAnsi="Times New Roman" w:cs="Times New Roman"/>
          <w:b/>
          <w:snapToGrid w:val="0"/>
          <w:sz w:val="24"/>
          <w:szCs w:val="20"/>
          <w:lang w:eastAsia="pl-PL"/>
        </w:rPr>
        <w:t>ę</w:t>
      </w:r>
      <w:r w:rsidRPr="001655A2">
        <w:rPr>
          <w:rFonts w:ascii="Times New Roman" w:eastAsia="Times New Roman" w:hAnsi="Times New Roman" w:cs="Times New Roman"/>
          <w:b/>
          <w:snapToGrid w:val="0"/>
          <w:sz w:val="24"/>
          <w:szCs w:val="20"/>
          <w:lang w:eastAsia="pl-PL"/>
        </w:rPr>
        <w:t xml:space="preserve"> fizyczną, pozostając</w:t>
      </w:r>
      <w:r w:rsidR="00787759" w:rsidRPr="001655A2">
        <w:rPr>
          <w:rFonts w:ascii="Times New Roman" w:eastAsia="Times New Roman" w:hAnsi="Times New Roman" w:cs="Times New Roman"/>
          <w:b/>
          <w:snapToGrid w:val="0"/>
          <w:sz w:val="24"/>
          <w:szCs w:val="20"/>
          <w:lang w:eastAsia="pl-PL"/>
        </w:rPr>
        <w:t>ą</w:t>
      </w:r>
      <w:r w:rsidR="007467E9" w:rsidRPr="001655A2">
        <w:rPr>
          <w:rFonts w:ascii="Times New Roman" w:eastAsia="Times New Roman" w:hAnsi="Times New Roman" w:cs="Times New Roman"/>
          <w:b/>
          <w:snapToGrid w:val="0"/>
          <w:sz w:val="24"/>
          <w:szCs w:val="20"/>
          <w:lang w:eastAsia="pl-PL"/>
        </w:rPr>
        <w:t xml:space="preserve"> </w:t>
      </w:r>
      <w:r w:rsidRPr="001655A2">
        <w:rPr>
          <w:rFonts w:ascii="Times New Roman" w:eastAsia="Times New Roman" w:hAnsi="Times New Roman" w:cs="Times New Roman"/>
          <w:b/>
          <w:snapToGrid w:val="0"/>
          <w:sz w:val="24"/>
          <w:szCs w:val="20"/>
          <w:lang w:eastAsia="pl-PL"/>
        </w:rPr>
        <w:t>w związku małżeńskim, w którym panuje wspólność majątkowa małżeńska, zgodę w formie pisemnej musi wyrazić współmałżonek</w:t>
      </w:r>
      <w:r w:rsidR="00787759" w:rsidRPr="001655A2">
        <w:rPr>
          <w:rFonts w:ascii="Times New Roman" w:eastAsia="Times New Roman" w:hAnsi="Times New Roman" w:cs="Times New Roman"/>
          <w:b/>
          <w:snapToGrid w:val="0"/>
          <w:sz w:val="24"/>
          <w:szCs w:val="20"/>
          <w:lang w:eastAsia="pl-PL"/>
        </w:rPr>
        <w:t xml:space="preserve"> tej osoby</w:t>
      </w:r>
      <w:r w:rsidRPr="001655A2">
        <w:rPr>
          <w:rFonts w:ascii="Times New Roman" w:eastAsia="Times New Roman" w:hAnsi="Times New Roman" w:cs="Times New Roman"/>
          <w:b/>
          <w:snapToGrid w:val="0"/>
          <w:sz w:val="24"/>
          <w:szCs w:val="20"/>
          <w:lang w:eastAsia="pl-PL"/>
        </w:rPr>
        <w:t>.</w:t>
      </w:r>
    </w:p>
    <w:bookmarkEnd w:id="7"/>
    <w:p w14:paraId="480BE780" w14:textId="7A4D3E80" w:rsidR="0011270E" w:rsidRPr="001655A2" w:rsidRDefault="0011270E" w:rsidP="0011270E">
      <w:pPr>
        <w:widowControl w:val="0"/>
        <w:numPr>
          <w:ilvl w:val="0"/>
          <w:numId w:val="23"/>
        </w:numPr>
        <w:spacing w:after="0" w:line="240" w:lineRule="auto"/>
        <w:jc w:val="both"/>
        <w:rPr>
          <w:rFonts w:ascii="Times New Roman" w:eastAsia="Times New Roman" w:hAnsi="Times New Roman" w:cs="Times New Roman"/>
          <w:b/>
          <w:snapToGrid w:val="0"/>
          <w:sz w:val="24"/>
          <w:szCs w:val="20"/>
          <w:lang w:eastAsia="pl-PL"/>
        </w:rPr>
      </w:pPr>
      <w:r w:rsidRPr="001655A2">
        <w:rPr>
          <w:rFonts w:ascii="Times New Roman" w:eastAsia="Times New Roman" w:hAnsi="Times New Roman" w:cs="Times New Roman"/>
          <w:b/>
          <w:snapToGrid w:val="0"/>
          <w:sz w:val="24"/>
          <w:szCs w:val="20"/>
          <w:lang w:eastAsia="pl-PL"/>
        </w:rPr>
        <w:t xml:space="preserve">Zgoda współmałżonka, o której mowa w ust. 8, jest wymagana również </w:t>
      </w:r>
      <w:r w:rsidR="002A3F00" w:rsidRPr="001655A2">
        <w:rPr>
          <w:rFonts w:ascii="Times New Roman" w:eastAsia="Times New Roman" w:hAnsi="Times New Roman" w:cs="Times New Roman"/>
          <w:b/>
          <w:snapToGrid w:val="0"/>
          <w:sz w:val="24"/>
          <w:szCs w:val="20"/>
          <w:lang w:eastAsia="pl-PL"/>
        </w:rPr>
        <w:br/>
      </w:r>
      <w:r w:rsidRPr="001655A2">
        <w:rPr>
          <w:rFonts w:ascii="Times New Roman" w:eastAsia="Times New Roman" w:hAnsi="Times New Roman" w:cs="Times New Roman"/>
          <w:b/>
          <w:snapToGrid w:val="0"/>
          <w:sz w:val="24"/>
          <w:szCs w:val="20"/>
          <w:lang w:eastAsia="pl-PL"/>
        </w:rPr>
        <w:t>w przypadku gdy poręczycielem jest spółka jawna, w której wspólnikami są osoby fizyczne lub spółka komandytowa, w której komplementariuszem jest osoba fizyczna</w:t>
      </w:r>
      <w:r w:rsidR="007070EA" w:rsidRPr="001655A2">
        <w:rPr>
          <w:rFonts w:ascii="Times New Roman" w:eastAsia="Times New Roman" w:hAnsi="Times New Roman" w:cs="Times New Roman"/>
          <w:b/>
          <w:snapToGrid w:val="0"/>
          <w:sz w:val="24"/>
          <w:szCs w:val="20"/>
          <w:lang w:eastAsia="pl-PL"/>
        </w:rPr>
        <w:t>.</w:t>
      </w:r>
    </w:p>
    <w:p w14:paraId="68E9164B" w14:textId="77777777" w:rsidR="00251AC1" w:rsidRPr="001655A2" w:rsidRDefault="00251AC1" w:rsidP="00B40B64">
      <w:pPr>
        <w:widowControl w:val="0"/>
        <w:spacing w:after="0" w:line="240" w:lineRule="auto"/>
        <w:ind w:left="720"/>
        <w:jc w:val="both"/>
        <w:rPr>
          <w:rFonts w:ascii="Times New Roman" w:eastAsia="Times New Roman" w:hAnsi="Times New Roman" w:cs="Times New Roman"/>
          <w:b/>
          <w:snapToGrid w:val="0"/>
          <w:sz w:val="24"/>
          <w:szCs w:val="20"/>
          <w:lang w:eastAsia="pl-PL"/>
        </w:rPr>
      </w:pPr>
    </w:p>
    <w:p w14:paraId="510921E6" w14:textId="77777777" w:rsidR="00251AC1" w:rsidRPr="001655A2" w:rsidRDefault="00251AC1" w:rsidP="00B40B64">
      <w:pPr>
        <w:widowControl w:val="0"/>
        <w:shd w:val="clear" w:color="auto" w:fill="FFFFFF"/>
        <w:tabs>
          <w:tab w:val="left" w:pos="586"/>
        </w:tabs>
        <w:spacing w:after="0" w:line="240" w:lineRule="auto"/>
        <w:ind w:right="10"/>
        <w:jc w:val="center"/>
        <w:rPr>
          <w:rFonts w:ascii="Times New Roman" w:eastAsia="Times New Roman" w:hAnsi="Times New Roman" w:cs="Times New Roman"/>
          <w:b/>
          <w:snapToGrid w:val="0"/>
          <w:spacing w:val="-5"/>
          <w:sz w:val="24"/>
          <w:szCs w:val="20"/>
          <w:lang w:eastAsia="pl-PL"/>
        </w:rPr>
      </w:pPr>
      <w:r w:rsidRPr="001655A2">
        <w:rPr>
          <w:rFonts w:ascii="Times New Roman" w:eastAsia="Times New Roman" w:hAnsi="Times New Roman" w:cs="Times New Roman"/>
          <w:b/>
          <w:snapToGrid w:val="0"/>
          <w:spacing w:val="-5"/>
          <w:sz w:val="24"/>
          <w:szCs w:val="20"/>
          <w:lang w:eastAsia="pl-PL"/>
        </w:rPr>
        <w:t>§ 13</w:t>
      </w:r>
    </w:p>
    <w:p w14:paraId="6666488C" w14:textId="77777777" w:rsidR="00251AC1" w:rsidRPr="001655A2" w:rsidRDefault="00251AC1" w:rsidP="00B40B64">
      <w:pPr>
        <w:widowControl w:val="0"/>
        <w:shd w:val="clear" w:color="auto" w:fill="FFFFFF"/>
        <w:tabs>
          <w:tab w:val="left" w:pos="586"/>
        </w:tabs>
        <w:spacing w:after="0" w:line="240" w:lineRule="auto"/>
        <w:ind w:right="10"/>
        <w:jc w:val="both"/>
        <w:rPr>
          <w:rFonts w:ascii="Times New Roman" w:eastAsia="Times New Roman" w:hAnsi="Times New Roman" w:cs="Times New Roman"/>
          <w:b/>
          <w:snapToGrid w:val="0"/>
          <w:spacing w:val="-5"/>
          <w:sz w:val="24"/>
          <w:szCs w:val="20"/>
          <w:lang w:eastAsia="pl-PL"/>
        </w:rPr>
      </w:pPr>
    </w:p>
    <w:p w14:paraId="7CFA1473" w14:textId="77777777" w:rsidR="00251AC1" w:rsidRPr="001655A2" w:rsidRDefault="00251AC1" w:rsidP="00B40B64">
      <w:pPr>
        <w:widowControl w:val="0"/>
        <w:spacing w:after="0" w:line="240" w:lineRule="auto"/>
        <w:jc w:val="both"/>
        <w:rPr>
          <w:rFonts w:ascii="Times New Roman" w:eastAsia="Times New Roman" w:hAnsi="Times New Roman" w:cs="Times New Roman"/>
          <w:snapToGrid w:val="0"/>
          <w:sz w:val="8"/>
          <w:szCs w:val="8"/>
          <w:lang w:eastAsia="pl-PL"/>
        </w:rPr>
      </w:pPr>
    </w:p>
    <w:p w14:paraId="20EF67B5" w14:textId="77777777" w:rsidR="00251AC1" w:rsidRPr="001655A2" w:rsidRDefault="00251AC1" w:rsidP="00B40B64">
      <w:pPr>
        <w:widowControl w:val="0"/>
        <w:numPr>
          <w:ilvl w:val="0"/>
          <w:numId w:val="17"/>
        </w:numPr>
        <w:spacing w:after="0" w:line="240" w:lineRule="auto"/>
        <w:jc w:val="both"/>
        <w:rPr>
          <w:rFonts w:ascii="Times New Roman" w:eastAsia="Times New Roman" w:hAnsi="Times New Roman" w:cs="Times New Roman"/>
          <w:snapToGrid w:val="0"/>
          <w:sz w:val="24"/>
          <w:szCs w:val="20"/>
          <w:lang w:eastAsia="pl-PL"/>
        </w:rPr>
      </w:pPr>
      <w:r w:rsidRPr="001655A2">
        <w:rPr>
          <w:rFonts w:ascii="Times New Roman" w:eastAsia="Times New Roman" w:hAnsi="Times New Roman" w:cs="Times New Roman"/>
          <w:snapToGrid w:val="0"/>
          <w:sz w:val="24"/>
          <w:szCs w:val="20"/>
          <w:lang w:eastAsia="pl-PL"/>
        </w:rPr>
        <w:t>W przypadku uznania, iż proponowane zabezpieczenie nie będzie w stanie należycie zabezpie</w:t>
      </w:r>
      <w:r w:rsidR="00A71EBD" w:rsidRPr="001655A2">
        <w:rPr>
          <w:rFonts w:ascii="Times New Roman" w:eastAsia="Times New Roman" w:hAnsi="Times New Roman" w:cs="Times New Roman"/>
          <w:snapToGrid w:val="0"/>
          <w:sz w:val="24"/>
          <w:szCs w:val="20"/>
          <w:lang w:eastAsia="pl-PL"/>
        </w:rPr>
        <w:t>czyć zwrotu przez Wnioskodawcę R</w:t>
      </w:r>
      <w:r w:rsidRPr="001655A2">
        <w:rPr>
          <w:rFonts w:ascii="Times New Roman" w:eastAsia="Times New Roman" w:hAnsi="Times New Roman" w:cs="Times New Roman"/>
          <w:snapToGrid w:val="0"/>
          <w:sz w:val="24"/>
          <w:szCs w:val="20"/>
          <w:lang w:eastAsia="pl-PL"/>
        </w:rPr>
        <w:t>efundacji, Dyrektor Urzędu może wskazać inną formę zabezpieczenia, jako warunek odpowied</w:t>
      </w:r>
      <w:r w:rsidR="00865ED4" w:rsidRPr="001655A2">
        <w:rPr>
          <w:rFonts w:ascii="Times New Roman" w:eastAsia="Times New Roman" w:hAnsi="Times New Roman" w:cs="Times New Roman"/>
          <w:snapToGrid w:val="0"/>
          <w:sz w:val="24"/>
          <w:szCs w:val="20"/>
          <w:lang w:eastAsia="pl-PL"/>
        </w:rPr>
        <w:t>nio - pozytywnego rozpatrzenia Wniosku lub zawarcia U</w:t>
      </w:r>
      <w:r w:rsidRPr="001655A2">
        <w:rPr>
          <w:rFonts w:ascii="Times New Roman" w:eastAsia="Times New Roman" w:hAnsi="Times New Roman" w:cs="Times New Roman"/>
          <w:snapToGrid w:val="0"/>
          <w:sz w:val="24"/>
          <w:szCs w:val="20"/>
          <w:lang w:eastAsia="pl-PL"/>
        </w:rPr>
        <w:t>mowy.</w:t>
      </w:r>
    </w:p>
    <w:p w14:paraId="1B6A3BD6" w14:textId="77777777" w:rsidR="00251AC1" w:rsidRPr="001655A2" w:rsidRDefault="00251AC1" w:rsidP="00B40B64">
      <w:pPr>
        <w:widowControl w:val="0"/>
        <w:numPr>
          <w:ilvl w:val="0"/>
          <w:numId w:val="19"/>
        </w:numPr>
        <w:spacing w:after="0" w:line="240" w:lineRule="auto"/>
        <w:jc w:val="both"/>
        <w:rPr>
          <w:rFonts w:ascii="Times New Roman" w:eastAsia="Times New Roman" w:hAnsi="Times New Roman" w:cs="Times New Roman"/>
          <w:i/>
          <w:snapToGrid w:val="0"/>
          <w:sz w:val="24"/>
          <w:szCs w:val="20"/>
          <w:lang w:eastAsia="pl-PL"/>
        </w:rPr>
      </w:pPr>
      <w:r w:rsidRPr="001655A2">
        <w:rPr>
          <w:rFonts w:ascii="Times New Roman" w:eastAsia="Times New Roman" w:hAnsi="Times New Roman" w:cs="Times New Roman"/>
          <w:snapToGrid w:val="0"/>
          <w:sz w:val="24"/>
          <w:szCs w:val="20"/>
          <w:lang w:eastAsia="pl-PL"/>
        </w:rPr>
        <w:t>Koszty związane z ustanowieniem zabezpieczenia ponosi Wnioskodawca.</w:t>
      </w:r>
    </w:p>
    <w:p w14:paraId="57ACBD55" w14:textId="77777777" w:rsidR="00A6300D" w:rsidRPr="001655A2" w:rsidRDefault="00A6300D" w:rsidP="00A6300D">
      <w:pPr>
        <w:widowControl w:val="0"/>
        <w:spacing w:after="0" w:line="240" w:lineRule="auto"/>
        <w:jc w:val="both"/>
        <w:rPr>
          <w:rFonts w:ascii="Times New Roman" w:eastAsia="Times New Roman" w:hAnsi="Times New Roman" w:cs="Times New Roman"/>
          <w:snapToGrid w:val="0"/>
          <w:sz w:val="24"/>
          <w:szCs w:val="20"/>
          <w:lang w:eastAsia="pl-PL"/>
        </w:rPr>
      </w:pPr>
    </w:p>
    <w:p w14:paraId="56890A45" w14:textId="77777777" w:rsidR="00A6300D" w:rsidRPr="001655A2" w:rsidRDefault="00A6300D" w:rsidP="00A6300D">
      <w:pPr>
        <w:widowControl w:val="0"/>
        <w:spacing w:after="0" w:line="240" w:lineRule="auto"/>
        <w:jc w:val="both"/>
        <w:rPr>
          <w:rFonts w:ascii="Times New Roman" w:eastAsia="Times New Roman" w:hAnsi="Times New Roman" w:cs="Times New Roman"/>
          <w:snapToGrid w:val="0"/>
          <w:sz w:val="24"/>
          <w:szCs w:val="20"/>
          <w:lang w:eastAsia="pl-PL"/>
        </w:rPr>
      </w:pPr>
    </w:p>
    <w:p w14:paraId="70059C57" w14:textId="77777777" w:rsidR="00A6300D" w:rsidRPr="001655A2" w:rsidRDefault="00A6300D" w:rsidP="00A6300D">
      <w:pPr>
        <w:widowControl w:val="0"/>
        <w:spacing w:after="0" w:line="240" w:lineRule="auto"/>
        <w:jc w:val="center"/>
        <w:rPr>
          <w:rFonts w:ascii="Times New Roman" w:eastAsia="Times New Roman" w:hAnsi="Times New Roman" w:cs="Times New Roman"/>
          <w:b/>
          <w:snapToGrid w:val="0"/>
          <w:spacing w:val="-5"/>
          <w:sz w:val="24"/>
          <w:szCs w:val="20"/>
          <w:lang w:eastAsia="pl-PL"/>
        </w:rPr>
      </w:pPr>
      <w:r w:rsidRPr="001655A2">
        <w:rPr>
          <w:rFonts w:ascii="Times New Roman" w:eastAsia="Times New Roman" w:hAnsi="Times New Roman" w:cs="Times New Roman"/>
          <w:b/>
          <w:snapToGrid w:val="0"/>
          <w:spacing w:val="-5"/>
          <w:sz w:val="24"/>
          <w:szCs w:val="20"/>
          <w:lang w:eastAsia="pl-PL"/>
        </w:rPr>
        <w:t>§ 14</w:t>
      </w:r>
    </w:p>
    <w:p w14:paraId="224BAD6B" w14:textId="77777777" w:rsidR="00A6300D" w:rsidRPr="001655A2" w:rsidRDefault="00A6300D" w:rsidP="00A6300D">
      <w:pPr>
        <w:widowControl w:val="0"/>
        <w:spacing w:after="0" w:line="240" w:lineRule="auto"/>
        <w:jc w:val="center"/>
        <w:rPr>
          <w:rFonts w:ascii="Times New Roman" w:eastAsia="Times New Roman" w:hAnsi="Times New Roman" w:cs="Times New Roman"/>
          <w:snapToGrid w:val="0"/>
          <w:sz w:val="24"/>
          <w:szCs w:val="20"/>
          <w:lang w:eastAsia="pl-PL"/>
        </w:rPr>
      </w:pPr>
    </w:p>
    <w:p w14:paraId="4C48A66E" w14:textId="355772AB" w:rsidR="00A6300D" w:rsidRPr="001655A2" w:rsidRDefault="00A6300D" w:rsidP="00A6300D">
      <w:pPr>
        <w:widowControl w:val="0"/>
        <w:spacing w:after="0" w:line="240" w:lineRule="auto"/>
        <w:jc w:val="both"/>
        <w:rPr>
          <w:rFonts w:ascii="Times New Roman" w:eastAsia="Times New Roman" w:hAnsi="Times New Roman" w:cs="Times New Roman"/>
          <w:iCs/>
          <w:snapToGrid w:val="0"/>
          <w:sz w:val="24"/>
          <w:szCs w:val="20"/>
          <w:lang w:eastAsia="pl-PL"/>
        </w:rPr>
      </w:pPr>
      <w:r w:rsidRPr="001655A2">
        <w:rPr>
          <w:rFonts w:ascii="Times New Roman" w:eastAsia="Times New Roman" w:hAnsi="Times New Roman" w:cs="Times New Roman"/>
          <w:iCs/>
          <w:snapToGrid w:val="0"/>
          <w:sz w:val="24"/>
          <w:szCs w:val="20"/>
          <w:lang w:eastAsia="pl-PL"/>
        </w:rPr>
        <w:t>Umowy, weksle, deklaracje wekslowe oraz zgody współmałżonków na ich zawarcie lub wystawienie podpisuje się w siedzibie Urzędu, w obecności jego pracownika.</w:t>
      </w:r>
    </w:p>
    <w:p w14:paraId="789CD59B" w14:textId="77777777" w:rsidR="00A6300D" w:rsidRPr="001655A2" w:rsidRDefault="00A6300D" w:rsidP="00A6300D">
      <w:pPr>
        <w:widowControl w:val="0"/>
        <w:spacing w:after="0" w:line="240" w:lineRule="auto"/>
        <w:jc w:val="both"/>
        <w:rPr>
          <w:rFonts w:ascii="Times New Roman" w:eastAsia="Times New Roman" w:hAnsi="Times New Roman" w:cs="Times New Roman"/>
          <w:i/>
          <w:snapToGrid w:val="0"/>
          <w:sz w:val="24"/>
          <w:szCs w:val="20"/>
          <w:lang w:eastAsia="pl-PL"/>
        </w:rPr>
      </w:pPr>
    </w:p>
    <w:p w14:paraId="5586333E" w14:textId="77777777" w:rsidR="00251AC1" w:rsidRPr="001655A2" w:rsidRDefault="00251AC1" w:rsidP="00B40B64">
      <w:pPr>
        <w:widowControl w:val="0"/>
        <w:spacing w:after="0" w:line="240" w:lineRule="auto"/>
        <w:ind w:left="360"/>
        <w:jc w:val="both"/>
        <w:rPr>
          <w:rFonts w:ascii="Times New Roman" w:eastAsia="Times New Roman" w:hAnsi="Times New Roman" w:cs="Times New Roman"/>
          <w:i/>
          <w:snapToGrid w:val="0"/>
          <w:sz w:val="24"/>
          <w:szCs w:val="20"/>
          <w:lang w:eastAsia="pl-PL"/>
        </w:rPr>
      </w:pPr>
    </w:p>
    <w:p w14:paraId="1868BBB3" w14:textId="11CBBB44" w:rsidR="00251AC1" w:rsidRPr="001655A2" w:rsidRDefault="00251AC1" w:rsidP="00B40B64">
      <w:pPr>
        <w:widowControl w:val="0"/>
        <w:shd w:val="clear" w:color="auto" w:fill="FFFFFF"/>
        <w:tabs>
          <w:tab w:val="left" w:pos="586"/>
        </w:tabs>
        <w:spacing w:after="0" w:line="240" w:lineRule="auto"/>
        <w:ind w:right="10"/>
        <w:jc w:val="center"/>
        <w:rPr>
          <w:rFonts w:ascii="Times New Roman" w:eastAsia="Times New Roman" w:hAnsi="Times New Roman" w:cs="Times New Roman"/>
          <w:b/>
          <w:snapToGrid w:val="0"/>
          <w:spacing w:val="-5"/>
          <w:sz w:val="24"/>
          <w:szCs w:val="20"/>
          <w:lang w:eastAsia="pl-PL"/>
        </w:rPr>
      </w:pPr>
      <w:r w:rsidRPr="001655A2">
        <w:rPr>
          <w:rFonts w:ascii="Times New Roman" w:eastAsia="Times New Roman" w:hAnsi="Times New Roman" w:cs="Times New Roman"/>
          <w:b/>
          <w:snapToGrid w:val="0"/>
          <w:spacing w:val="-5"/>
          <w:sz w:val="24"/>
          <w:szCs w:val="20"/>
          <w:lang w:eastAsia="pl-PL"/>
        </w:rPr>
        <w:t>§ 1</w:t>
      </w:r>
      <w:r w:rsidR="00A6300D" w:rsidRPr="001655A2">
        <w:rPr>
          <w:rFonts w:ascii="Times New Roman" w:eastAsia="Times New Roman" w:hAnsi="Times New Roman" w:cs="Times New Roman"/>
          <w:b/>
          <w:snapToGrid w:val="0"/>
          <w:spacing w:val="-5"/>
          <w:sz w:val="24"/>
          <w:szCs w:val="20"/>
          <w:lang w:eastAsia="pl-PL"/>
        </w:rPr>
        <w:t>5</w:t>
      </w:r>
    </w:p>
    <w:p w14:paraId="3AA1F752" w14:textId="77777777" w:rsidR="006A3FAE" w:rsidRPr="001655A2" w:rsidRDefault="006A3FAE" w:rsidP="00B40B64">
      <w:pPr>
        <w:widowControl w:val="0"/>
        <w:shd w:val="clear" w:color="auto" w:fill="FFFFFF"/>
        <w:tabs>
          <w:tab w:val="left" w:pos="586"/>
        </w:tabs>
        <w:spacing w:after="0" w:line="240" w:lineRule="auto"/>
        <w:ind w:right="10"/>
        <w:jc w:val="center"/>
        <w:rPr>
          <w:rFonts w:ascii="Times New Roman" w:eastAsia="Times New Roman" w:hAnsi="Times New Roman" w:cs="Times New Roman"/>
          <w:b/>
          <w:snapToGrid w:val="0"/>
          <w:spacing w:val="-5"/>
          <w:sz w:val="24"/>
          <w:szCs w:val="20"/>
          <w:lang w:eastAsia="pl-PL"/>
        </w:rPr>
      </w:pPr>
    </w:p>
    <w:p w14:paraId="04F58445" w14:textId="77777777" w:rsidR="00251AC1" w:rsidRPr="001655A2" w:rsidRDefault="00251AC1" w:rsidP="00B40B64">
      <w:pPr>
        <w:widowControl w:val="0"/>
        <w:shd w:val="clear" w:color="auto" w:fill="FFFFFF"/>
        <w:tabs>
          <w:tab w:val="left" w:pos="586"/>
        </w:tabs>
        <w:spacing w:after="0" w:line="240" w:lineRule="auto"/>
        <w:ind w:right="11"/>
        <w:jc w:val="both"/>
        <w:rPr>
          <w:rFonts w:ascii="Times New Roman" w:eastAsia="Times New Roman" w:hAnsi="Times New Roman" w:cs="Times New Roman"/>
          <w:b/>
          <w:snapToGrid w:val="0"/>
          <w:spacing w:val="-5"/>
          <w:sz w:val="8"/>
          <w:szCs w:val="8"/>
          <w:lang w:eastAsia="pl-PL"/>
        </w:rPr>
      </w:pPr>
    </w:p>
    <w:p w14:paraId="59DFEE0F" w14:textId="77777777" w:rsidR="00251AC1" w:rsidRPr="001655A2" w:rsidRDefault="00251AC1" w:rsidP="00B40B64">
      <w:pPr>
        <w:widowControl w:val="0"/>
        <w:numPr>
          <w:ilvl w:val="0"/>
          <w:numId w:val="20"/>
        </w:numPr>
        <w:shd w:val="clear" w:color="auto" w:fill="FFFFFF"/>
        <w:spacing w:after="0" w:line="240" w:lineRule="auto"/>
        <w:ind w:left="426" w:hanging="426"/>
        <w:jc w:val="both"/>
        <w:rPr>
          <w:rFonts w:ascii="Times New Roman" w:eastAsia="Times New Roman" w:hAnsi="Times New Roman" w:cs="Times New Roman"/>
          <w:snapToGrid w:val="0"/>
          <w:spacing w:val="-5"/>
          <w:sz w:val="24"/>
          <w:szCs w:val="20"/>
          <w:lang w:eastAsia="pl-PL"/>
        </w:rPr>
      </w:pPr>
      <w:r w:rsidRPr="001655A2">
        <w:rPr>
          <w:rFonts w:ascii="Times New Roman" w:eastAsia="Times New Roman" w:hAnsi="Times New Roman" w:cs="Times New Roman"/>
          <w:snapToGrid w:val="0"/>
          <w:spacing w:val="-5"/>
          <w:sz w:val="24"/>
          <w:szCs w:val="20"/>
          <w:lang w:eastAsia="pl-PL"/>
        </w:rPr>
        <w:t>W szczególnie uzasadnionych przypadkach, biorąc pod uwagę usprawiedliwiony interes Wnioskodawcy, Dyrektor Urzędu może podjąć decyzję o odstępstwie od postanowień zawartych w niniejs</w:t>
      </w:r>
      <w:r w:rsidR="00865ED4" w:rsidRPr="001655A2">
        <w:rPr>
          <w:rFonts w:ascii="Times New Roman" w:eastAsia="Times New Roman" w:hAnsi="Times New Roman" w:cs="Times New Roman"/>
          <w:snapToGrid w:val="0"/>
          <w:spacing w:val="-5"/>
          <w:sz w:val="24"/>
          <w:szCs w:val="20"/>
          <w:lang w:eastAsia="pl-PL"/>
        </w:rPr>
        <w:t>zym r</w:t>
      </w:r>
      <w:r w:rsidRPr="001655A2">
        <w:rPr>
          <w:rFonts w:ascii="Times New Roman" w:eastAsia="Times New Roman" w:hAnsi="Times New Roman" w:cs="Times New Roman"/>
          <w:snapToGrid w:val="0"/>
          <w:spacing w:val="-5"/>
          <w:sz w:val="24"/>
          <w:szCs w:val="20"/>
          <w:lang w:eastAsia="pl-PL"/>
        </w:rPr>
        <w:t>egulaminie.</w:t>
      </w:r>
    </w:p>
    <w:p w14:paraId="7EBC889E" w14:textId="77777777" w:rsidR="00251AC1" w:rsidRPr="001655A2" w:rsidRDefault="00251AC1" w:rsidP="00B40B64">
      <w:pPr>
        <w:widowControl w:val="0"/>
        <w:numPr>
          <w:ilvl w:val="0"/>
          <w:numId w:val="20"/>
        </w:numPr>
        <w:shd w:val="clear" w:color="auto" w:fill="FFFFFF"/>
        <w:spacing w:after="0" w:line="240" w:lineRule="auto"/>
        <w:ind w:left="426" w:hanging="426"/>
        <w:jc w:val="both"/>
        <w:rPr>
          <w:rFonts w:ascii="Times New Roman" w:eastAsia="Times New Roman" w:hAnsi="Times New Roman" w:cs="Times New Roman"/>
          <w:snapToGrid w:val="0"/>
          <w:spacing w:val="-5"/>
          <w:sz w:val="24"/>
          <w:szCs w:val="20"/>
          <w:lang w:eastAsia="pl-PL"/>
        </w:rPr>
      </w:pPr>
      <w:r w:rsidRPr="001655A2">
        <w:rPr>
          <w:rFonts w:ascii="Times New Roman" w:eastAsia="Times New Roman" w:hAnsi="Times New Roman" w:cs="Times New Roman"/>
          <w:snapToGrid w:val="0"/>
          <w:spacing w:val="-5"/>
          <w:sz w:val="24"/>
          <w:szCs w:val="20"/>
          <w:lang w:eastAsia="pl-PL"/>
        </w:rPr>
        <w:t>Dyrektor Urzędu zastrzega sobie pr</w:t>
      </w:r>
      <w:r w:rsidR="00865ED4" w:rsidRPr="001655A2">
        <w:rPr>
          <w:rFonts w:ascii="Times New Roman" w:eastAsia="Times New Roman" w:hAnsi="Times New Roman" w:cs="Times New Roman"/>
          <w:snapToGrid w:val="0"/>
          <w:spacing w:val="-5"/>
          <w:sz w:val="24"/>
          <w:szCs w:val="20"/>
          <w:lang w:eastAsia="pl-PL"/>
        </w:rPr>
        <w:t>awo do odstąpienia od zawarcia U</w:t>
      </w:r>
      <w:r w:rsidRPr="001655A2">
        <w:rPr>
          <w:rFonts w:ascii="Times New Roman" w:eastAsia="Times New Roman" w:hAnsi="Times New Roman" w:cs="Times New Roman"/>
          <w:snapToGrid w:val="0"/>
          <w:spacing w:val="-5"/>
          <w:sz w:val="24"/>
          <w:szCs w:val="20"/>
          <w:lang w:eastAsia="pl-PL"/>
        </w:rPr>
        <w:t>mowy w przypadku wprowadzenia ograniczeń wydatków z Funduszu Pracy.</w:t>
      </w:r>
    </w:p>
    <w:p w14:paraId="21D20711" w14:textId="77777777" w:rsidR="006D2837" w:rsidRPr="001655A2" w:rsidRDefault="006D2837" w:rsidP="00B40B64">
      <w:pPr>
        <w:spacing w:line="240" w:lineRule="auto"/>
        <w:jc w:val="both"/>
      </w:pPr>
    </w:p>
    <w:sectPr w:rsidR="006D2837" w:rsidRPr="001655A2" w:rsidSect="000C0289">
      <w:footerReference w:type="even" r:id="rId8"/>
      <w:footerReference w:type="default" r:id="rId9"/>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092CF" w14:textId="77777777" w:rsidR="00A550BA" w:rsidRDefault="00A550BA">
      <w:pPr>
        <w:spacing w:after="0" w:line="240" w:lineRule="auto"/>
      </w:pPr>
      <w:r>
        <w:separator/>
      </w:r>
    </w:p>
  </w:endnote>
  <w:endnote w:type="continuationSeparator" w:id="0">
    <w:p w14:paraId="637B59AF" w14:textId="77777777" w:rsidR="00A550BA" w:rsidRDefault="00A5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04270" w14:textId="77777777" w:rsidR="00A1728A" w:rsidRDefault="00251A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EB1AE5B" w14:textId="77777777" w:rsidR="00A1728A" w:rsidRDefault="00A172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8FD9" w14:textId="77777777" w:rsidR="00A1728A" w:rsidRDefault="00251A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33CBB">
      <w:rPr>
        <w:rStyle w:val="Numerstrony"/>
        <w:noProof/>
      </w:rPr>
      <w:t>1</w:t>
    </w:r>
    <w:r>
      <w:rPr>
        <w:rStyle w:val="Numerstrony"/>
      </w:rPr>
      <w:fldChar w:fldCharType="end"/>
    </w:r>
  </w:p>
  <w:p w14:paraId="7A26527E" w14:textId="77777777" w:rsidR="00A1728A" w:rsidRDefault="00A172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FB814" w14:textId="77777777" w:rsidR="00A550BA" w:rsidRDefault="00A550BA">
      <w:pPr>
        <w:spacing w:after="0" w:line="240" w:lineRule="auto"/>
      </w:pPr>
      <w:r>
        <w:separator/>
      </w:r>
    </w:p>
  </w:footnote>
  <w:footnote w:type="continuationSeparator" w:id="0">
    <w:p w14:paraId="7B38E2EB" w14:textId="77777777" w:rsidR="00A550BA" w:rsidRDefault="00A55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713C7100"/>
    <w:name w:val="WW8Num3"/>
    <w:lvl w:ilvl="0">
      <w:start w:val="1"/>
      <w:numFmt w:val="decimal"/>
      <w:lvlText w:val="%1)"/>
      <w:lvlJc w:val="left"/>
      <w:pPr>
        <w:tabs>
          <w:tab w:val="num" w:pos="720"/>
        </w:tabs>
        <w:ind w:left="720" w:hanging="360"/>
      </w:pPr>
      <w:rPr>
        <w:rFonts w:hint="default"/>
      </w:rPr>
    </w:lvl>
  </w:abstractNum>
  <w:abstractNum w:abstractNumId="1" w15:restartNumberingAfterBreak="0">
    <w:nsid w:val="035C1B3D"/>
    <w:multiLevelType w:val="hybridMultilevel"/>
    <w:tmpl w:val="02C6E61C"/>
    <w:lvl w:ilvl="0" w:tplc="48A447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F2B1A"/>
    <w:multiLevelType w:val="singleLevel"/>
    <w:tmpl w:val="64A0E1AC"/>
    <w:lvl w:ilvl="0">
      <w:start w:val="1"/>
      <w:numFmt w:val="decimal"/>
      <w:lvlText w:val="%1."/>
      <w:lvlJc w:val="left"/>
      <w:pPr>
        <w:tabs>
          <w:tab w:val="num" w:pos="360"/>
        </w:tabs>
        <w:ind w:left="360" w:hanging="360"/>
      </w:pPr>
    </w:lvl>
  </w:abstractNum>
  <w:abstractNum w:abstractNumId="3" w15:restartNumberingAfterBreak="0">
    <w:nsid w:val="0B514B43"/>
    <w:multiLevelType w:val="singleLevel"/>
    <w:tmpl w:val="04150011"/>
    <w:lvl w:ilvl="0">
      <w:start w:val="1"/>
      <w:numFmt w:val="decimal"/>
      <w:lvlText w:val="%1)"/>
      <w:lvlJc w:val="left"/>
      <w:pPr>
        <w:ind w:left="720" w:hanging="360"/>
      </w:pPr>
    </w:lvl>
  </w:abstractNum>
  <w:abstractNum w:abstractNumId="4" w15:restartNumberingAfterBreak="0">
    <w:nsid w:val="0CF40BDD"/>
    <w:multiLevelType w:val="singleLevel"/>
    <w:tmpl w:val="04150011"/>
    <w:lvl w:ilvl="0">
      <w:start w:val="1"/>
      <w:numFmt w:val="decimal"/>
      <w:lvlText w:val="%1)"/>
      <w:lvlJc w:val="left"/>
      <w:pPr>
        <w:ind w:left="720" w:hanging="360"/>
      </w:pPr>
    </w:lvl>
  </w:abstractNum>
  <w:abstractNum w:abstractNumId="5" w15:restartNumberingAfterBreak="0">
    <w:nsid w:val="166B3306"/>
    <w:multiLevelType w:val="hybridMultilevel"/>
    <w:tmpl w:val="4D0E6956"/>
    <w:lvl w:ilvl="0" w:tplc="04150011">
      <w:start w:val="1"/>
      <w:numFmt w:val="decimal"/>
      <w:lvlText w:val="%1)"/>
      <w:lvlJc w:val="left"/>
      <w:pPr>
        <w:ind w:left="928"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6" w15:restartNumberingAfterBreak="0">
    <w:nsid w:val="17CA666A"/>
    <w:multiLevelType w:val="hybridMultilevel"/>
    <w:tmpl w:val="DF86AB2C"/>
    <w:lvl w:ilvl="0" w:tplc="5ED45194">
      <w:start w:val="1"/>
      <w:numFmt w:val="decimal"/>
      <w:lvlText w:val="%1."/>
      <w:lvlJc w:val="left"/>
      <w:pPr>
        <w:ind w:left="502" w:hanging="360"/>
      </w:pPr>
      <w:rPr>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8AD486C"/>
    <w:multiLevelType w:val="multilevel"/>
    <w:tmpl w:val="03EA7872"/>
    <w:lvl w:ilvl="0">
      <w:start w:val="1"/>
      <w:numFmt w:val="decimal"/>
      <w:lvlText w:val="%1."/>
      <w:lvlJc w:val="left"/>
      <w:pPr>
        <w:tabs>
          <w:tab w:val="num" w:pos="720"/>
        </w:tabs>
        <w:ind w:left="720" w:hanging="360"/>
      </w:pPr>
      <w:rPr>
        <w:rFonts w:hint="default"/>
        <w:b w:val="0"/>
      </w:rPr>
    </w:lvl>
    <w:lvl w:ilvl="1">
      <w:start w:val="3"/>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ascii="Times New Roman" w:hAnsi="Times New Roman" w:hint="default"/>
        <w:b w:val="0"/>
        <w:i w:val="0"/>
        <w:sz w:val="24"/>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C940AA9"/>
    <w:multiLevelType w:val="singleLevel"/>
    <w:tmpl w:val="04150011"/>
    <w:lvl w:ilvl="0">
      <w:start w:val="1"/>
      <w:numFmt w:val="decimal"/>
      <w:lvlText w:val="%1)"/>
      <w:lvlJc w:val="left"/>
      <w:pPr>
        <w:ind w:left="720" w:hanging="360"/>
      </w:pPr>
    </w:lvl>
  </w:abstractNum>
  <w:abstractNum w:abstractNumId="9" w15:restartNumberingAfterBreak="0">
    <w:nsid w:val="203722AF"/>
    <w:multiLevelType w:val="multilevel"/>
    <w:tmpl w:val="6F707CB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rPr>
        <w:rFonts w:ascii="Times New Roman" w:hAnsi="Times New Roman" w:hint="default"/>
        <w:b w:val="0"/>
        <w:i w:val="0"/>
        <w:sz w:val="24"/>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39591A"/>
    <w:multiLevelType w:val="multilevel"/>
    <w:tmpl w:val="156C3300"/>
    <w:lvl w:ilvl="0">
      <w:start w:val="1"/>
      <w:numFmt w:val="decimal"/>
      <w:lvlText w:val="%1)"/>
      <w:lvlJc w:val="left"/>
      <w:pPr>
        <w:tabs>
          <w:tab w:val="num" w:pos="1080"/>
        </w:tabs>
        <w:ind w:left="1080" w:hanging="360"/>
      </w:pPr>
      <w:rPr>
        <w:rFonts w:hint="default"/>
        <w:b w:val="0"/>
        <w:i w:val="0"/>
        <w:sz w:val="22"/>
        <w:szCs w:val="22"/>
      </w:rPr>
    </w:lvl>
    <w:lvl w:ilvl="1">
      <w:start w:val="2"/>
      <w:numFmt w:val="lowerLetter"/>
      <w:lvlText w:val="%2)"/>
      <w:lvlJc w:val="left"/>
      <w:pPr>
        <w:ind w:left="1800" w:hanging="360"/>
      </w:pPr>
      <w:rPr>
        <w:rFonts w:hint="default"/>
      </w:rPr>
    </w:lvl>
    <w:lvl w:ilvl="2">
      <w:start w:val="1"/>
      <w:numFmt w:val="decimal"/>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28E64233"/>
    <w:multiLevelType w:val="singleLevel"/>
    <w:tmpl w:val="5E3ECFF8"/>
    <w:lvl w:ilvl="0">
      <w:start w:val="3"/>
      <w:numFmt w:val="decimal"/>
      <w:lvlText w:val="%1)"/>
      <w:lvlJc w:val="left"/>
      <w:pPr>
        <w:tabs>
          <w:tab w:val="num" w:pos="644"/>
        </w:tabs>
        <w:ind w:left="644" w:hanging="360"/>
      </w:pPr>
      <w:rPr>
        <w:rFonts w:hint="default"/>
        <w:color w:val="auto"/>
      </w:rPr>
    </w:lvl>
  </w:abstractNum>
  <w:abstractNum w:abstractNumId="12" w15:restartNumberingAfterBreak="0">
    <w:nsid w:val="2A442C86"/>
    <w:multiLevelType w:val="hybridMultilevel"/>
    <w:tmpl w:val="A342C39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2C6F521E"/>
    <w:multiLevelType w:val="hybridMultilevel"/>
    <w:tmpl w:val="0750F65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30235C35"/>
    <w:multiLevelType w:val="multilevel"/>
    <w:tmpl w:val="2F16E460"/>
    <w:lvl w:ilvl="0">
      <w:start w:val="1"/>
      <w:numFmt w:val="decimal"/>
      <w:lvlText w:val="%1)"/>
      <w:lvlJc w:val="left"/>
      <w:pPr>
        <w:tabs>
          <w:tab w:val="num" w:pos="1440"/>
        </w:tabs>
        <w:ind w:left="1440" w:hanging="360"/>
      </w:pPr>
      <w:rPr>
        <w:b w:val="0"/>
      </w:rPr>
    </w:lvl>
    <w:lvl w:ilvl="1">
      <w:start w:val="1"/>
      <w:numFmt w:val="decimal"/>
      <w:lvlText w:val="%2)"/>
      <w:lvlJc w:val="left"/>
      <w:pPr>
        <w:tabs>
          <w:tab w:val="num" w:pos="2160"/>
        </w:tabs>
        <w:ind w:left="2160" w:hanging="360"/>
      </w:pPr>
      <w:rPr>
        <w:rFonts w:ascii="Times New Roman" w:eastAsia="Times New Roman" w:hAnsi="Times New Roman" w:cs="Times New Roman"/>
      </w:rPr>
    </w:lvl>
    <w:lvl w:ilvl="2">
      <w:start w:val="1"/>
      <w:numFmt w:val="lowerLetter"/>
      <w:lvlText w:val="%3."/>
      <w:lvlJc w:val="left"/>
      <w:pPr>
        <w:tabs>
          <w:tab w:val="num" w:pos="2880"/>
        </w:tabs>
        <w:ind w:left="2880" w:hanging="360"/>
      </w:pPr>
      <w:rPr>
        <w:rFonts w:ascii="Times New Roman" w:hAnsi="Times New Roman" w:hint="default"/>
        <w:b w:val="0"/>
        <w:i w:val="0"/>
        <w:sz w:val="24"/>
      </w:rPr>
    </w:lvl>
    <w:lvl w:ilvl="3">
      <w:start w:val="1"/>
      <w:numFmt w:val="lowerLetter"/>
      <w:lvlText w:val="%4)"/>
      <w:lvlJc w:val="left"/>
      <w:pPr>
        <w:ind w:left="3600" w:hanging="360"/>
      </w:pPr>
      <w:rPr>
        <w:rFonts w:hint="default"/>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 w15:restartNumberingAfterBreak="0">
    <w:nsid w:val="32B579DC"/>
    <w:multiLevelType w:val="hybridMultilevel"/>
    <w:tmpl w:val="E2E2B31C"/>
    <w:lvl w:ilvl="0" w:tplc="DCA420B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596879"/>
    <w:multiLevelType w:val="singleLevel"/>
    <w:tmpl w:val="64A0E1AC"/>
    <w:lvl w:ilvl="0">
      <w:start w:val="1"/>
      <w:numFmt w:val="decimal"/>
      <w:lvlText w:val="%1."/>
      <w:lvlJc w:val="left"/>
      <w:pPr>
        <w:tabs>
          <w:tab w:val="num" w:pos="360"/>
        </w:tabs>
        <w:ind w:left="360" w:hanging="360"/>
      </w:pPr>
    </w:lvl>
  </w:abstractNum>
  <w:abstractNum w:abstractNumId="17" w15:restartNumberingAfterBreak="0">
    <w:nsid w:val="3B1F5DD2"/>
    <w:multiLevelType w:val="multilevel"/>
    <w:tmpl w:val="5678970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41C26EF9"/>
    <w:multiLevelType w:val="hybridMultilevel"/>
    <w:tmpl w:val="CE1A52A2"/>
    <w:lvl w:ilvl="0" w:tplc="7D280CD8">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FF16EB"/>
    <w:multiLevelType w:val="hybridMultilevel"/>
    <w:tmpl w:val="5AEEB924"/>
    <w:lvl w:ilvl="0" w:tplc="3C1A452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34FB3"/>
    <w:multiLevelType w:val="singleLevel"/>
    <w:tmpl w:val="C1DA5764"/>
    <w:lvl w:ilvl="0">
      <w:start w:val="1"/>
      <w:numFmt w:val="decimal"/>
      <w:lvlText w:val="%1)"/>
      <w:lvlJc w:val="left"/>
      <w:pPr>
        <w:tabs>
          <w:tab w:val="num" w:pos="360"/>
        </w:tabs>
        <w:ind w:left="360" w:hanging="360"/>
      </w:pPr>
    </w:lvl>
  </w:abstractNum>
  <w:abstractNum w:abstractNumId="21" w15:restartNumberingAfterBreak="0">
    <w:nsid w:val="4C3E2740"/>
    <w:multiLevelType w:val="hybridMultilevel"/>
    <w:tmpl w:val="B82C0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7D2D6B"/>
    <w:multiLevelType w:val="hybridMultilevel"/>
    <w:tmpl w:val="464A0FDA"/>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5041041A"/>
    <w:multiLevelType w:val="hybridMultilevel"/>
    <w:tmpl w:val="0D18BA6A"/>
    <w:lvl w:ilvl="0" w:tplc="6EEA74A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2003F7"/>
    <w:multiLevelType w:val="hybridMultilevel"/>
    <w:tmpl w:val="A168BAE4"/>
    <w:lvl w:ilvl="0" w:tplc="3D961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DB25E6"/>
    <w:multiLevelType w:val="hybridMultilevel"/>
    <w:tmpl w:val="49A251BE"/>
    <w:lvl w:ilvl="0" w:tplc="63A64CD8">
      <w:start w:val="1"/>
      <w:numFmt w:val="lowerLetter"/>
      <w:lvlText w:val="%1)"/>
      <w:lvlJc w:val="left"/>
      <w:pPr>
        <w:ind w:left="1648" w:hanging="360"/>
      </w:pPr>
      <w:rPr>
        <w:b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6" w15:restartNumberingAfterBreak="0">
    <w:nsid w:val="587834EC"/>
    <w:multiLevelType w:val="multilevel"/>
    <w:tmpl w:val="CEC28734"/>
    <w:lvl w:ilvl="0">
      <w:start w:val="2"/>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7" w15:restartNumberingAfterBreak="0">
    <w:nsid w:val="59C47872"/>
    <w:multiLevelType w:val="multilevel"/>
    <w:tmpl w:val="CE86A1EA"/>
    <w:lvl w:ilvl="0">
      <w:start w:val="1"/>
      <w:numFmt w:val="decimal"/>
      <w:lvlText w:val="%1."/>
      <w:legacy w:legacy="1" w:legacySpace="0" w:legacyIndent="211"/>
      <w:lvlJc w:val="left"/>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A344D11"/>
    <w:multiLevelType w:val="multilevel"/>
    <w:tmpl w:val="3A4E436A"/>
    <w:lvl w:ilvl="0">
      <w:start w:val="1"/>
      <w:numFmt w:val="decimal"/>
      <w:lvlText w:val="%1."/>
      <w:lvlJc w:val="left"/>
      <w:pPr>
        <w:tabs>
          <w:tab w:val="num" w:pos="502"/>
        </w:tabs>
        <w:ind w:left="502"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CEF0A54"/>
    <w:multiLevelType w:val="singleLevel"/>
    <w:tmpl w:val="04150017"/>
    <w:lvl w:ilvl="0">
      <w:start w:val="1"/>
      <w:numFmt w:val="lowerLetter"/>
      <w:lvlText w:val="%1)"/>
      <w:lvlJc w:val="left"/>
      <w:pPr>
        <w:ind w:left="1440" w:hanging="360"/>
      </w:pPr>
      <w:rPr>
        <w:rFonts w:hint="default"/>
      </w:rPr>
    </w:lvl>
  </w:abstractNum>
  <w:abstractNum w:abstractNumId="30" w15:restartNumberingAfterBreak="0">
    <w:nsid w:val="5F5B624C"/>
    <w:multiLevelType w:val="singleLevel"/>
    <w:tmpl w:val="04150011"/>
    <w:lvl w:ilvl="0">
      <w:start w:val="1"/>
      <w:numFmt w:val="decimal"/>
      <w:lvlText w:val="%1)"/>
      <w:lvlJc w:val="left"/>
      <w:pPr>
        <w:ind w:left="720" w:hanging="360"/>
      </w:pPr>
      <w:rPr>
        <w:rFonts w:hint="default"/>
        <w:b w:val="0"/>
      </w:rPr>
    </w:lvl>
  </w:abstractNum>
  <w:abstractNum w:abstractNumId="31" w15:restartNumberingAfterBreak="0">
    <w:nsid w:val="62CA1990"/>
    <w:multiLevelType w:val="hybridMultilevel"/>
    <w:tmpl w:val="B8843C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3B02429"/>
    <w:multiLevelType w:val="multilevel"/>
    <w:tmpl w:val="03EA7872"/>
    <w:lvl w:ilvl="0">
      <w:start w:val="1"/>
      <w:numFmt w:val="decimal"/>
      <w:lvlText w:val="%1."/>
      <w:lvlJc w:val="left"/>
      <w:pPr>
        <w:tabs>
          <w:tab w:val="num" w:pos="720"/>
        </w:tabs>
        <w:ind w:left="720" w:hanging="360"/>
      </w:pPr>
      <w:rPr>
        <w:rFonts w:hint="default"/>
        <w:b w:val="0"/>
      </w:rPr>
    </w:lvl>
    <w:lvl w:ilvl="1">
      <w:start w:val="3"/>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ascii="Times New Roman" w:hAnsi="Times New Roman" w:hint="default"/>
        <w:b w:val="0"/>
        <w:i w:val="0"/>
        <w:sz w:val="24"/>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64BD6C05"/>
    <w:multiLevelType w:val="hybridMultilevel"/>
    <w:tmpl w:val="2A567A02"/>
    <w:lvl w:ilvl="0" w:tplc="04150011">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E64671"/>
    <w:multiLevelType w:val="hybridMultilevel"/>
    <w:tmpl w:val="FE48B75E"/>
    <w:lvl w:ilvl="0" w:tplc="14401E74">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96D58FA"/>
    <w:multiLevelType w:val="hybridMultilevel"/>
    <w:tmpl w:val="CB1458D4"/>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6" w15:restartNumberingAfterBreak="0">
    <w:nsid w:val="6BF97BAE"/>
    <w:multiLevelType w:val="singleLevel"/>
    <w:tmpl w:val="28083C1E"/>
    <w:lvl w:ilvl="0">
      <w:start w:val="1"/>
      <w:numFmt w:val="decimal"/>
      <w:lvlText w:val="%1)"/>
      <w:lvlJc w:val="left"/>
      <w:pPr>
        <w:ind w:left="1353" w:hanging="360"/>
      </w:pPr>
      <w:rPr>
        <w:b w:val="0"/>
      </w:rPr>
    </w:lvl>
  </w:abstractNum>
  <w:abstractNum w:abstractNumId="37" w15:restartNumberingAfterBreak="0">
    <w:nsid w:val="6D216CBB"/>
    <w:multiLevelType w:val="singleLevel"/>
    <w:tmpl w:val="8F309F96"/>
    <w:lvl w:ilvl="0">
      <w:start w:val="3"/>
      <w:numFmt w:val="decimal"/>
      <w:lvlText w:val="%1."/>
      <w:lvlJc w:val="left"/>
      <w:pPr>
        <w:ind w:left="720" w:hanging="360"/>
      </w:pPr>
      <w:rPr>
        <w:rFonts w:hint="default"/>
      </w:rPr>
    </w:lvl>
  </w:abstractNum>
  <w:abstractNum w:abstractNumId="38" w15:restartNumberingAfterBreak="0">
    <w:nsid w:val="770A156F"/>
    <w:multiLevelType w:val="hybridMultilevel"/>
    <w:tmpl w:val="FB0E0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0D1A3B"/>
    <w:multiLevelType w:val="hybridMultilevel"/>
    <w:tmpl w:val="83F864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1909243">
    <w:abstractNumId w:val="27"/>
  </w:num>
  <w:num w:numId="2" w16cid:durableId="1457946398">
    <w:abstractNumId w:val="28"/>
  </w:num>
  <w:num w:numId="3" w16cid:durableId="170265122">
    <w:abstractNumId w:val="7"/>
  </w:num>
  <w:num w:numId="4" w16cid:durableId="1172065425">
    <w:abstractNumId w:val="29"/>
  </w:num>
  <w:num w:numId="5" w16cid:durableId="1478297908">
    <w:abstractNumId w:val="3"/>
  </w:num>
  <w:num w:numId="6" w16cid:durableId="2027057495">
    <w:abstractNumId w:val="37"/>
  </w:num>
  <w:num w:numId="7" w16cid:durableId="1652755087">
    <w:abstractNumId w:val="20"/>
  </w:num>
  <w:num w:numId="8" w16cid:durableId="941062155">
    <w:abstractNumId w:val="2"/>
  </w:num>
  <w:num w:numId="9" w16cid:durableId="507990862">
    <w:abstractNumId w:val="16"/>
  </w:num>
  <w:num w:numId="10" w16cid:durableId="1100418085">
    <w:abstractNumId w:val="8"/>
  </w:num>
  <w:num w:numId="11" w16cid:durableId="635332882">
    <w:abstractNumId w:val="11"/>
  </w:num>
  <w:num w:numId="12" w16cid:durableId="1332679616">
    <w:abstractNumId w:val="36"/>
  </w:num>
  <w:num w:numId="13" w16cid:durableId="2053532174">
    <w:abstractNumId w:val="30"/>
  </w:num>
  <w:num w:numId="14" w16cid:durableId="605502128">
    <w:abstractNumId w:val="1"/>
  </w:num>
  <w:num w:numId="15" w16cid:durableId="608318086">
    <w:abstractNumId w:val="35"/>
  </w:num>
  <w:num w:numId="16" w16cid:durableId="1602059993">
    <w:abstractNumId w:val="34"/>
  </w:num>
  <w:num w:numId="17" w16cid:durableId="1046445842">
    <w:abstractNumId w:val="17"/>
  </w:num>
  <w:num w:numId="18" w16cid:durableId="1775055545">
    <w:abstractNumId w:val="18"/>
  </w:num>
  <w:num w:numId="19" w16cid:durableId="221914884">
    <w:abstractNumId w:val="26"/>
  </w:num>
  <w:num w:numId="20" w16cid:durableId="1405302131">
    <w:abstractNumId w:val="39"/>
  </w:num>
  <w:num w:numId="21" w16cid:durableId="632103018">
    <w:abstractNumId w:val="21"/>
  </w:num>
  <w:num w:numId="22" w16cid:durableId="2102797764">
    <w:abstractNumId w:val="33"/>
  </w:num>
  <w:num w:numId="23" w16cid:durableId="614218684">
    <w:abstractNumId w:val="24"/>
  </w:num>
  <w:num w:numId="24" w16cid:durableId="1149595144">
    <w:abstractNumId w:val="38"/>
  </w:num>
  <w:num w:numId="25" w16cid:durableId="912356469">
    <w:abstractNumId w:val="23"/>
  </w:num>
  <w:num w:numId="26" w16cid:durableId="2141485770">
    <w:abstractNumId w:val="5"/>
  </w:num>
  <w:num w:numId="27" w16cid:durableId="690574078">
    <w:abstractNumId w:val="9"/>
  </w:num>
  <w:num w:numId="28" w16cid:durableId="366950698">
    <w:abstractNumId w:val="14"/>
  </w:num>
  <w:num w:numId="29" w16cid:durableId="1293747835">
    <w:abstractNumId w:val="19"/>
  </w:num>
  <w:num w:numId="30" w16cid:durableId="710770521">
    <w:abstractNumId w:val="31"/>
  </w:num>
  <w:num w:numId="31" w16cid:durableId="307591650">
    <w:abstractNumId w:val="10"/>
  </w:num>
  <w:num w:numId="32" w16cid:durableId="850680200">
    <w:abstractNumId w:val="13"/>
  </w:num>
  <w:num w:numId="33" w16cid:durableId="160128039">
    <w:abstractNumId w:val="22"/>
  </w:num>
  <w:num w:numId="34" w16cid:durableId="1436516273">
    <w:abstractNumId w:val="15"/>
  </w:num>
  <w:num w:numId="35" w16cid:durableId="1496066198">
    <w:abstractNumId w:val="25"/>
  </w:num>
  <w:num w:numId="36" w16cid:durableId="279259">
    <w:abstractNumId w:val="12"/>
  </w:num>
  <w:num w:numId="37" w16cid:durableId="906649481">
    <w:abstractNumId w:val="6"/>
  </w:num>
  <w:num w:numId="38" w16cid:durableId="891884453">
    <w:abstractNumId w:val="0"/>
  </w:num>
  <w:num w:numId="39" w16cid:durableId="1111704592">
    <w:abstractNumId w:val="4"/>
  </w:num>
  <w:num w:numId="40" w16cid:durableId="17389433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55174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8935706">
    <w:abstractNumId w:val="32"/>
  </w:num>
  <w:num w:numId="43" w16cid:durableId="161035924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C1"/>
    <w:rsid w:val="00021753"/>
    <w:rsid w:val="00045429"/>
    <w:rsid w:val="00061475"/>
    <w:rsid w:val="000650A6"/>
    <w:rsid w:val="00066261"/>
    <w:rsid w:val="00096992"/>
    <w:rsid w:val="000B0345"/>
    <w:rsid w:val="000B1B5C"/>
    <w:rsid w:val="000B6D31"/>
    <w:rsid w:val="000C0289"/>
    <w:rsid w:val="000D5BCA"/>
    <w:rsid w:val="000D6E5F"/>
    <w:rsid w:val="000D7168"/>
    <w:rsid w:val="000E2642"/>
    <w:rsid w:val="000E59D9"/>
    <w:rsid w:val="000E62B4"/>
    <w:rsid w:val="001058C9"/>
    <w:rsid w:val="0011270E"/>
    <w:rsid w:val="00124F63"/>
    <w:rsid w:val="0012607F"/>
    <w:rsid w:val="00143E85"/>
    <w:rsid w:val="00145C39"/>
    <w:rsid w:val="001476C1"/>
    <w:rsid w:val="00154061"/>
    <w:rsid w:val="00154B88"/>
    <w:rsid w:val="001655A2"/>
    <w:rsid w:val="00175B99"/>
    <w:rsid w:val="001767A7"/>
    <w:rsid w:val="001B3AD4"/>
    <w:rsid w:val="001D6380"/>
    <w:rsid w:val="001D79E8"/>
    <w:rsid w:val="00212932"/>
    <w:rsid w:val="002332E9"/>
    <w:rsid w:val="00233CBB"/>
    <w:rsid w:val="00235B1C"/>
    <w:rsid w:val="00242188"/>
    <w:rsid w:val="00251AC1"/>
    <w:rsid w:val="00252EE4"/>
    <w:rsid w:val="0027397E"/>
    <w:rsid w:val="0027682C"/>
    <w:rsid w:val="00277F39"/>
    <w:rsid w:val="00280EF9"/>
    <w:rsid w:val="00295E50"/>
    <w:rsid w:val="002979C9"/>
    <w:rsid w:val="00297B24"/>
    <w:rsid w:val="002A3F00"/>
    <w:rsid w:val="002B4A9B"/>
    <w:rsid w:val="002C0985"/>
    <w:rsid w:val="002C4F53"/>
    <w:rsid w:val="002C5D53"/>
    <w:rsid w:val="002C5DDE"/>
    <w:rsid w:val="002D33E2"/>
    <w:rsid w:val="002E4D93"/>
    <w:rsid w:val="003007A7"/>
    <w:rsid w:val="00303BD1"/>
    <w:rsid w:val="0032336D"/>
    <w:rsid w:val="003342CC"/>
    <w:rsid w:val="003362D5"/>
    <w:rsid w:val="00336CB5"/>
    <w:rsid w:val="0034710B"/>
    <w:rsid w:val="003471B2"/>
    <w:rsid w:val="003529A6"/>
    <w:rsid w:val="00354BA2"/>
    <w:rsid w:val="003621EF"/>
    <w:rsid w:val="00381049"/>
    <w:rsid w:val="00395568"/>
    <w:rsid w:val="00395F9C"/>
    <w:rsid w:val="003C2794"/>
    <w:rsid w:val="003C3CEF"/>
    <w:rsid w:val="003D2764"/>
    <w:rsid w:val="003D7620"/>
    <w:rsid w:val="003E2C32"/>
    <w:rsid w:val="003E336B"/>
    <w:rsid w:val="003F2591"/>
    <w:rsid w:val="003F46AE"/>
    <w:rsid w:val="003F50EF"/>
    <w:rsid w:val="003F68E1"/>
    <w:rsid w:val="003F7DD1"/>
    <w:rsid w:val="00410C61"/>
    <w:rsid w:val="00435C6E"/>
    <w:rsid w:val="00446C79"/>
    <w:rsid w:val="0045057D"/>
    <w:rsid w:val="0045734E"/>
    <w:rsid w:val="00463184"/>
    <w:rsid w:val="00480D75"/>
    <w:rsid w:val="00493382"/>
    <w:rsid w:val="004A15FA"/>
    <w:rsid w:val="004B4C6F"/>
    <w:rsid w:val="004C14F6"/>
    <w:rsid w:val="004D033B"/>
    <w:rsid w:val="004F3E34"/>
    <w:rsid w:val="00503AFD"/>
    <w:rsid w:val="005243B1"/>
    <w:rsid w:val="00530556"/>
    <w:rsid w:val="0054422D"/>
    <w:rsid w:val="00550224"/>
    <w:rsid w:val="005607AB"/>
    <w:rsid w:val="00573A0B"/>
    <w:rsid w:val="00576ECC"/>
    <w:rsid w:val="00576FA1"/>
    <w:rsid w:val="005777F6"/>
    <w:rsid w:val="00582C45"/>
    <w:rsid w:val="00584F52"/>
    <w:rsid w:val="0059028F"/>
    <w:rsid w:val="005B25A6"/>
    <w:rsid w:val="005B30E1"/>
    <w:rsid w:val="005C031B"/>
    <w:rsid w:val="005C3F61"/>
    <w:rsid w:val="006020EC"/>
    <w:rsid w:val="0060348D"/>
    <w:rsid w:val="00605142"/>
    <w:rsid w:val="0060589C"/>
    <w:rsid w:val="006127E2"/>
    <w:rsid w:val="00654D6D"/>
    <w:rsid w:val="00661C53"/>
    <w:rsid w:val="0066553D"/>
    <w:rsid w:val="00683B43"/>
    <w:rsid w:val="00692081"/>
    <w:rsid w:val="006A3FAE"/>
    <w:rsid w:val="006A4CED"/>
    <w:rsid w:val="006A5852"/>
    <w:rsid w:val="006A68FE"/>
    <w:rsid w:val="006B00E9"/>
    <w:rsid w:val="006B14EE"/>
    <w:rsid w:val="006C251E"/>
    <w:rsid w:val="006C58AF"/>
    <w:rsid w:val="006D2837"/>
    <w:rsid w:val="006D5728"/>
    <w:rsid w:val="006D69CF"/>
    <w:rsid w:val="006E0DDA"/>
    <w:rsid w:val="006F120B"/>
    <w:rsid w:val="006F34EA"/>
    <w:rsid w:val="006F3FC1"/>
    <w:rsid w:val="006F41A8"/>
    <w:rsid w:val="0070278D"/>
    <w:rsid w:val="007070EA"/>
    <w:rsid w:val="00707490"/>
    <w:rsid w:val="00707DAC"/>
    <w:rsid w:val="00720009"/>
    <w:rsid w:val="0072573A"/>
    <w:rsid w:val="007271C2"/>
    <w:rsid w:val="0074436C"/>
    <w:rsid w:val="007467E9"/>
    <w:rsid w:val="0076580F"/>
    <w:rsid w:val="00770D22"/>
    <w:rsid w:val="00773CD5"/>
    <w:rsid w:val="00785CB7"/>
    <w:rsid w:val="00787759"/>
    <w:rsid w:val="007A00BD"/>
    <w:rsid w:val="007A1AEB"/>
    <w:rsid w:val="007B038D"/>
    <w:rsid w:val="007B536C"/>
    <w:rsid w:val="007C36AB"/>
    <w:rsid w:val="007C6975"/>
    <w:rsid w:val="007D1AFD"/>
    <w:rsid w:val="008027B5"/>
    <w:rsid w:val="008142BB"/>
    <w:rsid w:val="008202F0"/>
    <w:rsid w:val="008301DB"/>
    <w:rsid w:val="0084019F"/>
    <w:rsid w:val="008421A7"/>
    <w:rsid w:val="0084562E"/>
    <w:rsid w:val="008465A4"/>
    <w:rsid w:val="00865ED4"/>
    <w:rsid w:val="00877D50"/>
    <w:rsid w:val="008A087B"/>
    <w:rsid w:val="008C197E"/>
    <w:rsid w:val="008C3CFD"/>
    <w:rsid w:val="008F22EC"/>
    <w:rsid w:val="00900E15"/>
    <w:rsid w:val="00904E77"/>
    <w:rsid w:val="0091034E"/>
    <w:rsid w:val="00916B91"/>
    <w:rsid w:val="0092748F"/>
    <w:rsid w:val="0094190B"/>
    <w:rsid w:val="009420F6"/>
    <w:rsid w:val="00946225"/>
    <w:rsid w:val="00946B1C"/>
    <w:rsid w:val="0096122F"/>
    <w:rsid w:val="00971991"/>
    <w:rsid w:val="00972794"/>
    <w:rsid w:val="00976BD0"/>
    <w:rsid w:val="00984253"/>
    <w:rsid w:val="009868C8"/>
    <w:rsid w:val="009922BF"/>
    <w:rsid w:val="0099523D"/>
    <w:rsid w:val="009B60C4"/>
    <w:rsid w:val="009E59CA"/>
    <w:rsid w:val="009E6238"/>
    <w:rsid w:val="00A0603A"/>
    <w:rsid w:val="00A163DE"/>
    <w:rsid w:val="00A1728A"/>
    <w:rsid w:val="00A41CE3"/>
    <w:rsid w:val="00A51417"/>
    <w:rsid w:val="00A550BA"/>
    <w:rsid w:val="00A62B71"/>
    <w:rsid w:val="00A6300D"/>
    <w:rsid w:val="00A6394A"/>
    <w:rsid w:val="00A6549C"/>
    <w:rsid w:val="00A7160B"/>
    <w:rsid w:val="00A71EBD"/>
    <w:rsid w:val="00A73B0E"/>
    <w:rsid w:val="00A7455A"/>
    <w:rsid w:val="00A76F1A"/>
    <w:rsid w:val="00A8430F"/>
    <w:rsid w:val="00A87017"/>
    <w:rsid w:val="00A96236"/>
    <w:rsid w:val="00AA4861"/>
    <w:rsid w:val="00AB53A1"/>
    <w:rsid w:val="00AB5AD7"/>
    <w:rsid w:val="00AB7AB9"/>
    <w:rsid w:val="00AD36B1"/>
    <w:rsid w:val="00AD7C53"/>
    <w:rsid w:val="00AF3106"/>
    <w:rsid w:val="00AF7C9B"/>
    <w:rsid w:val="00B20D46"/>
    <w:rsid w:val="00B25C36"/>
    <w:rsid w:val="00B40B64"/>
    <w:rsid w:val="00B471B4"/>
    <w:rsid w:val="00B47EB0"/>
    <w:rsid w:val="00B523A9"/>
    <w:rsid w:val="00B55941"/>
    <w:rsid w:val="00B63C6D"/>
    <w:rsid w:val="00B66714"/>
    <w:rsid w:val="00B81BD6"/>
    <w:rsid w:val="00B84250"/>
    <w:rsid w:val="00B868E9"/>
    <w:rsid w:val="00B90AFA"/>
    <w:rsid w:val="00B93281"/>
    <w:rsid w:val="00B944B3"/>
    <w:rsid w:val="00B945CB"/>
    <w:rsid w:val="00BA0CD3"/>
    <w:rsid w:val="00BA0F34"/>
    <w:rsid w:val="00BA3491"/>
    <w:rsid w:val="00BC3794"/>
    <w:rsid w:val="00BD3D27"/>
    <w:rsid w:val="00BD5656"/>
    <w:rsid w:val="00BE6D33"/>
    <w:rsid w:val="00C0077A"/>
    <w:rsid w:val="00C0255F"/>
    <w:rsid w:val="00C21B1E"/>
    <w:rsid w:val="00C26F01"/>
    <w:rsid w:val="00C2733F"/>
    <w:rsid w:val="00C34FD9"/>
    <w:rsid w:val="00C64F58"/>
    <w:rsid w:val="00C7298A"/>
    <w:rsid w:val="00C75958"/>
    <w:rsid w:val="00C76311"/>
    <w:rsid w:val="00C87B0C"/>
    <w:rsid w:val="00C913DB"/>
    <w:rsid w:val="00C918EB"/>
    <w:rsid w:val="00CA11B8"/>
    <w:rsid w:val="00CA3B37"/>
    <w:rsid w:val="00CC03F5"/>
    <w:rsid w:val="00CC12C4"/>
    <w:rsid w:val="00CC5A65"/>
    <w:rsid w:val="00CE305B"/>
    <w:rsid w:val="00D037FB"/>
    <w:rsid w:val="00D1140C"/>
    <w:rsid w:val="00D17C9D"/>
    <w:rsid w:val="00D20990"/>
    <w:rsid w:val="00D321E0"/>
    <w:rsid w:val="00D35F8C"/>
    <w:rsid w:val="00D4194B"/>
    <w:rsid w:val="00D42125"/>
    <w:rsid w:val="00D632FE"/>
    <w:rsid w:val="00D83599"/>
    <w:rsid w:val="00D83C8B"/>
    <w:rsid w:val="00D85A1B"/>
    <w:rsid w:val="00DB31FC"/>
    <w:rsid w:val="00DB3C89"/>
    <w:rsid w:val="00DD648B"/>
    <w:rsid w:val="00DE49D0"/>
    <w:rsid w:val="00DF4A85"/>
    <w:rsid w:val="00DF7364"/>
    <w:rsid w:val="00E0608B"/>
    <w:rsid w:val="00E102B5"/>
    <w:rsid w:val="00E153C8"/>
    <w:rsid w:val="00E2130B"/>
    <w:rsid w:val="00E22576"/>
    <w:rsid w:val="00E30F59"/>
    <w:rsid w:val="00E341EA"/>
    <w:rsid w:val="00E35E0A"/>
    <w:rsid w:val="00E43F94"/>
    <w:rsid w:val="00E61FDB"/>
    <w:rsid w:val="00E75812"/>
    <w:rsid w:val="00E80B73"/>
    <w:rsid w:val="00E92EAA"/>
    <w:rsid w:val="00EB48A5"/>
    <w:rsid w:val="00EC63EB"/>
    <w:rsid w:val="00F037AF"/>
    <w:rsid w:val="00F0568C"/>
    <w:rsid w:val="00F068DD"/>
    <w:rsid w:val="00F13705"/>
    <w:rsid w:val="00F23EC9"/>
    <w:rsid w:val="00F2443E"/>
    <w:rsid w:val="00F246DF"/>
    <w:rsid w:val="00F3148C"/>
    <w:rsid w:val="00F368FF"/>
    <w:rsid w:val="00F45E82"/>
    <w:rsid w:val="00F54638"/>
    <w:rsid w:val="00F72D36"/>
    <w:rsid w:val="00F755DB"/>
    <w:rsid w:val="00F76196"/>
    <w:rsid w:val="00F81AA4"/>
    <w:rsid w:val="00F87296"/>
    <w:rsid w:val="00FA12D6"/>
    <w:rsid w:val="00FA20FA"/>
    <w:rsid w:val="00FA4A24"/>
    <w:rsid w:val="00FA50E8"/>
    <w:rsid w:val="00FC2F96"/>
    <w:rsid w:val="00FC4895"/>
    <w:rsid w:val="00FD236B"/>
    <w:rsid w:val="00FD75AC"/>
    <w:rsid w:val="00FE37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33FD"/>
  <w15:docId w15:val="{CD2CFE76-9B44-4EAF-92EE-1E5CD495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51AC1"/>
    <w:pPr>
      <w:keepNext/>
      <w:widowControl w:val="0"/>
      <w:shd w:val="clear" w:color="auto" w:fill="FFFFFF"/>
      <w:spacing w:after="0" w:line="360" w:lineRule="auto"/>
      <w:ind w:left="5"/>
      <w:outlineLvl w:val="0"/>
    </w:pPr>
    <w:rPr>
      <w:rFonts w:ascii="Times New Roman" w:eastAsia="Times New Roman" w:hAnsi="Times New Roman" w:cs="Times New Roman"/>
      <w:b/>
      <w:snapToGrid w:val="0"/>
      <w:color w:val="FF0000"/>
      <w:spacing w:val="-1"/>
      <w:szCs w:val="20"/>
      <w:lang w:eastAsia="pl-PL"/>
    </w:rPr>
  </w:style>
  <w:style w:type="paragraph" w:styleId="Nagwek2">
    <w:name w:val="heading 2"/>
    <w:basedOn w:val="Normalny"/>
    <w:next w:val="Normalny"/>
    <w:link w:val="Nagwek2Znak"/>
    <w:qFormat/>
    <w:rsid w:val="00251AC1"/>
    <w:pPr>
      <w:keepNext/>
      <w:widowControl w:val="0"/>
      <w:tabs>
        <w:tab w:val="left" w:pos="180"/>
        <w:tab w:val="num" w:pos="720"/>
      </w:tabs>
      <w:spacing w:after="0" w:line="360" w:lineRule="auto"/>
      <w:outlineLvl w:val="1"/>
    </w:pPr>
    <w:rPr>
      <w:rFonts w:ascii="Times New Roman" w:eastAsia="Times New Roman" w:hAnsi="Times New Roman" w:cs="Times New Roman"/>
      <w:snapToGrid w:val="0"/>
      <w:spacing w:val="-15"/>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1AC1"/>
    <w:rPr>
      <w:rFonts w:ascii="Times New Roman" w:eastAsia="Times New Roman" w:hAnsi="Times New Roman" w:cs="Times New Roman"/>
      <w:b/>
      <w:snapToGrid w:val="0"/>
      <w:color w:val="FF0000"/>
      <w:spacing w:val="-1"/>
      <w:szCs w:val="20"/>
      <w:shd w:val="clear" w:color="auto" w:fill="FFFFFF"/>
      <w:lang w:eastAsia="pl-PL"/>
    </w:rPr>
  </w:style>
  <w:style w:type="character" w:customStyle="1" w:styleId="Nagwek2Znak">
    <w:name w:val="Nagłówek 2 Znak"/>
    <w:basedOn w:val="Domylnaczcionkaakapitu"/>
    <w:link w:val="Nagwek2"/>
    <w:rsid w:val="00251AC1"/>
    <w:rPr>
      <w:rFonts w:ascii="Times New Roman" w:eastAsia="Times New Roman" w:hAnsi="Times New Roman" w:cs="Times New Roman"/>
      <w:snapToGrid w:val="0"/>
      <w:spacing w:val="-15"/>
      <w:sz w:val="24"/>
      <w:szCs w:val="20"/>
      <w:lang w:eastAsia="pl-PL"/>
    </w:rPr>
  </w:style>
  <w:style w:type="numbering" w:customStyle="1" w:styleId="Bezlisty1">
    <w:name w:val="Bez listy1"/>
    <w:next w:val="Bezlisty"/>
    <w:uiPriority w:val="99"/>
    <w:semiHidden/>
    <w:unhideWhenUsed/>
    <w:rsid w:val="00251AC1"/>
  </w:style>
  <w:style w:type="paragraph" w:styleId="Stopka">
    <w:name w:val="footer"/>
    <w:basedOn w:val="Normalny"/>
    <w:link w:val="StopkaZnak"/>
    <w:semiHidden/>
    <w:rsid w:val="00251AC1"/>
    <w:pPr>
      <w:widowControl w:val="0"/>
      <w:tabs>
        <w:tab w:val="center" w:pos="4536"/>
        <w:tab w:val="right" w:pos="9072"/>
      </w:tabs>
      <w:spacing w:after="0" w:line="240" w:lineRule="auto"/>
    </w:pPr>
    <w:rPr>
      <w:rFonts w:ascii="Times New Roman" w:eastAsia="Times New Roman" w:hAnsi="Times New Roman" w:cs="Times New Roman"/>
      <w:snapToGrid w:val="0"/>
      <w:sz w:val="20"/>
      <w:szCs w:val="20"/>
      <w:lang w:eastAsia="pl-PL"/>
    </w:rPr>
  </w:style>
  <w:style w:type="character" w:customStyle="1" w:styleId="StopkaZnak">
    <w:name w:val="Stopka Znak"/>
    <w:basedOn w:val="Domylnaczcionkaakapitu"/>
    <w:link w:val="Stopka"/>
    <w:semiHidden/>
    <w:rsid w:val="00251AC1"/>
    <w:rPr>
      <w:rFonts w:ascii="Times New Roman" w:eastAsia="Times New Roman" w:hAnsi="Times New Roman" w:cs="Times New Roman"/>
      <w:snapToGrid w:val="0"/>
      <w:sz w:val="20"/>
      <w:szCs w:val="20"/>
      <w:lang w:eastAsia="pl-PL"/>
    </w:rPr>
  </w:style>
  <w:style w:type="character" w:styleId="Numerstrony">
    <w:name w:val="page number"/>
    <w:basedOn w:val="Domylnaczcionkaakapitu"/>
    <w:semiHidden/>
    <w:rsid w:val="00251AC1"/>
  </w:style>
  <w:style w:type="paragraph" w:styleId="Tekstdymka">
    <w:name w:val="Balloon Text"/>
    <w:basedOn w:val="Normalny"/>
    <w:link w:val="TekstdymkaZnak"/>
    <w:semiHidden/>
    <w:rsid w:val="00251AC1"/>
    <w:pPr>
      <w:widowControl w:val="0"/>
      <w:spacing w:after="0" w:line="240" w:lineRule="auto"/>
    </w:pPr>
    <w:rPr>
      <w:rFonts w:ascii="Tahoma" w:eastAsia="Times New Roman" w:hAnsi="Tahoma" w:cs="Tahoma"/>
      <w:snapToGrid w:val="0"/>
      <w:sz w:val="16"/>
      <w:szCs w:val="16"/>
      <w:lang w:eastAsia="pl-PL"/>
    </w:rPr>
  </w:style>
  <w:style w:type="character" w:customStyle="1" w:styleId="TekstdymkaZnak">
    <w:name w:val="Tekst dymka Znak"/>
    <w:basedOn w:val="Domylnaczcionkaakapitu"/>
    <w:link w:val="Tekstdymka"/>
    <w:semiHidden/>
    <w:rsid w:val="00251AC1"/>
    <w:rPr>
      <w:rFonts w:ascii="Tahoma" w:eastAsia="Times New Roman" w:hAnsi="Tahoma" w:cs="Tahoma"/>
      <w:snapToGrid w:val="0"/>
      <w:sz w:val="16"/>
      <w:szCs w:val="16"/>
      <w:lang w:eastAsia="pl-PL"/>
    </w:rPr>
  </w:style>
  <w:style w:type="character" w:styleId="Odwoaniedokomentarza">
    <w:name w:val="annotation reference"/>
    <w:semiHidden/>
    <w:rsid w:val="00251AC1"/>
    <w:rPr>
      <w:sz w:val="16"/>
      <w:szCs w:val="16"/>
    </w:rPr>
  </w:style>
  <w:style w:type="paragraph" w:styleId="Tekstkomentarza">
    <w:name w:val="annotation text"/>
    <w:basedOn w:val="Normalny"/>
    <w:link w:val="TekstkomentarzaZnak"/>
    <w:semiHidden/>
    <w:rsid w:val="00251AC1"/>
    <w:pPr>
      <w:widowControl w:val="0"/>
      <w:spacing w:after="0" w:line="240" w:lineRule="auto"/>
    </w:pPr>
    <w:rPr>
      <w:rFonts w:ascii="Times New Roman" w:eastAsia="Times New Roman" w:hAnsi="Times New Roman" w:cs="Times New Roman"/>
      <w:snapToGrid w:val="0"/>
      <w:sz w:val="20"/>
      <w:szCs w:val="20"/>
      <w:lang w:eastAsia="pl-PL"/>
    </w:rPr>
  </w:style>
  <w:style w:type="character" w:customStyle="1" w:styleId="TekstkomentarzaZnak">
    <w:name w:val="Tekst komentarza Znak"/>
    <w:basedOn w:val="Domylnaczcionkaakapitu"/>
    <w:link w:val="Tekstkomentarza"/>
    <w:semiHidden/>
    <w:rsid w:val="00251AC1"/>
    <w:rPr>
      <w:rFonts w:ascii="Times New Roman" w:eastAsia="Times New Roman" w:hAnsi="Times New Roman" w:cs="Times New Roman"/>
      <w:snapToGrid w:val="0"/>
      <w:sz w:val="20"/>
      <w:szCs w:val="20"/>
      <w:lang w:eastAsia="pl-PL"/>
    </w:rPr>
  </w:style>
  <w:style w:type="paragraph" w:styleId="Tematkomentarza">
    <w:name w:val="annotation subject"/>
    <w:basedOn w:val="Tekstkomentarza"/>
    <w:next w:val="Tekstkomentarza"/>
    <w:link w:val="TematkomentarzaZnak"/>
    <w:semiHidden/>
    <w:rsid w:val="00251AC1"/>
    <w:rPr>
      <w:b/>
      <w:bCs/>
    </w:rPr>
  </w:style>
  <w:style w:type="character" w:customStyle="1" w:styleId="TematkomentarzaZnak">
    <w:name w:val="Temat komentarza Znak"/>
    <w:basedOn w:val="TekstkomentarzaZnak"/>
    <w:link w:val="Tematkomentarza"/>
    <w:semiHidden/>
    <w:rsid w:val="00251AC1"/>
    <w:rPr>
      <w:rFonts w:ascii="Times New Roman" w:eastAsia="Times New Roman" w:hAnsi="Times New Roman" w:cs="Times New Roman"/>
      <w:b/>
      <w:bCs/>
      <w:snapToGrid w:val="0"/>
      <w:sz w:val="20"/>
      <w:szCs w:val="20"/>
      <w:lang w:eastAsia="pl-PL"/>
    </w:rPr>
  </w:style>
  <w:style w:type="paragraph" w:styleId="Tekstpodstawowywcity">
    <w:name w:val="Body Text Indent"/>
    <w:basedOn w:val="Normalny"/>
    <w:link w:val="TekstpodstawowywcityZnak"/>
    <w:semiHidden/>
    <w:rsid w:val="00251AC1"/>
    <w:pPr>
      <w:widowControl w:val="0"/>
      <w:shd w:val="clear" w:color="auto" w:fill="FFFFFF"/>
      <w:tabs>
        <w:tab w:val="left" w:pos="0"/>
      </w:tabs>
      <w:spacing w:before="374" w:after="0" w:line="389" w:lineRule="exact"/>
      <w:ind w:firstLine="29"/>
      <w:jc w:val="both"/>
    </w:pPr>
    <w:rPr>
      <w:rFonts w:ascii="Times New Roman" w:eastAsia="Times New Roman" w:hAnsi="Times New Roman" w:cs="Times New Roman"/>
      <w:snapToGrid w:val="0"/>
      <w:szCs w:val="20"/>
      <w:lang w:eastAsia="pl-PL"/>
    </w:rPr>
  </w:style>
  <w:style w:type="character" w:customStyle="1" w:styleId="TekstpodstawowywcityZnak">
    <w:name w:val="Tekst podstawowy wcięty Znak"/>
    <w:basedOn w:val="Domylnaczcionkaakapitu"/>
    <w:link w:val="Tekstpodstawowywcity"/>
    <w:semiHidden/>
    <w:rsid w:val="00251AC1"/>
    <w:rPr>
      <w:rFonts w:ascii="Times New Roman" w:eastAsia="Times New Roman" w:hAnsi="Times New Roman" w:cs="Times New Roman"/>
      <w:snapToGrid w:val="0"/>
      <w:szCs w:val="20"/>
      <w:shd w:val="clear" w:color="auto" w:fill="FFFFFF"/>
      <w:lang w:eastAsia="pl-PL"/>
    </w:rPr>
  </w:style>
  <w:style w:type="paragraph" w:styleId="Tekstpodstawowywcity2">
    <w:name w:val="Body Text Indent 2"/>
    <w:basedOn w:val="Normalny"/>
    <w:link w:val="Tekstpodstawowywcity2Znak"/>
    <w:semiHidden/>
    <w:rsid w:val="00251AC1"/>
    <w:pPr>
      <w:widowControl w:val="0"/>
      <w:shd w:val="clear" w:color="auto" w:fill="FFFFFF"/>
      <w:spacing w:after="0" w:line="389" w:lineRule="exact"/>
      <w:ind w:left="360" w:hanging="360"/>
      <w:jc w:val="both"/>
    </w:pPr>
    <w:rPr>
      <w:rFonts w:ascii="Times New Roman" w:eastAsia="Times New Roman" w:hAnsi="Times New Roman" w:cs="Times New Roman"/>
      <w:snapToGrid w:val="0"/>
      <w:szCs w:val="20"/>
      <w:lang w:eastAsia="pl-PL"/>
    </w:rPr>
  </w:style>
  <w:style w:type="character" w:customStyle="1" w:styleId="Tekstpodstawowywcity2Znak">
    <w:name w:val="Tekst podstawowy wcięty 2 Znak"/>
    <w:basedOn w:val="Domylnaczcionkaakapitu"/>
    <w:link w:val="Tekstpodstawowywcity2"/>
    <w:semiHidden/>
    <w:rsid w:val="00251AC1"/>
    <w:rPr>
      <w:rFonts w:ascii="Times New Roman" w:eastAsia="Times New Roman" w:hAnsi="Times New Roman" w:cs="Times New Roman"/>
      <w:snapToGrid w:val="0"/>
      <w:szCs w:val="20"/>
      <w:shd w:val="clear" w:color="auto" w:fill="FFFFFF"/>
      <w:lang w:eastAsia="pl-PL"/>
    </w:rPr>
  </w:style>
  <w:style w:type="paragraph" w:styleId="Tekstpodstawowy">
    <w:name w:val="Body Text"/>
    <w:basedOn w:val="Normalny"/>
    <w:link w:val="TekstpodstawowyZnak"/>
    <w:semiHidden/>
    <w:rsid w:val="00251AC1"/>
    <w:pPr>
      <w:widowControl w:val="0"/>
      <w:shd w:val="clear" w:color="auto" w:fill="FFFFFF"/>
      <w:tabs>
        <w:tab w:val="left" w:pos="355"/>
      </w:tabs>
      <w:spacing w:after="0" w:line="389" w:lineRule="exact"/>
      <w:ind w:right="10"/>
      <w:jc w:val="both"/>
    </w:pPr>
    <w:rPr>
      <w:rFonts w:ascii="Times New Roman" w:eastAsia="Times New Roman" w:hAnsi="Times New Roman" w:cs="Times New Roman"/>
      <w:snapToGrid w:val="0"/>
      <w:szCs w:val="20"/>
      <w:lang w:eastAsia="pl-PL"/>
    </w:rPr>
  </w:style>
  <w:style w:type="character" w:customStyle="1" w:styleId="TekstpodstawowyZnak">
    <w:name w:val="Tekst podstawowy Znak"/>
    <w:basedOn w:val="Domylnaczcionkaakapitu"/>
    <w:link w:val="Tekstpodstawowy"/>
    <w:semiHidden/>
    <w:rsid w:val="00251AC1"/>
    <w:rPr>
      <w:rFonts w:ascii="Times New Roman" w:eastAsia="Times New Roman" w:hAnsi="Times New Roman" w:cs="Times New Roman"/>
      <w:snapToGrid w:val="0"/>
      <w:szCs w:val="20"/>
      <w:shd w:val="clear" w:color="auto" w:fill="FFFFFF"/>
      <w:lang w:eastAsia="pl-PL"/>
    </w:rPr>
  </w:style>
  <w:style w:type="paragraph" w:styleId="Tekstpodstawowywcity3">
    <w:name w:val="Body Text Indent 3"/>
    <w:basedOn w:val="Normalny"/>
    <w:link w:val="Tekstpodstawowywcity3Znak"/>
    <w:semiHidden/>
    <w:rsid w:val="00251AC1"/>
    <w:pPr>
      <w:widowControl w:val="0"/>
      <w:spacing w:after="0" w:line="360" w:lineRule="auto"/>
      <w:ind w:left="29"/>
      <w:jc w:val="both"/>
    </w:pPr>
    <w:rPr>
      <w:rFonts w:ascii="Times New Roman" w:eastAsia="Times New Roman" w:hAnsi="Times New Roman" w:cs="Times New Roman"/>
      <w:snapToGrid w:val="0"/>
      <w:szCs w:val="20"/>
      <w:lang w:eastAsia="pl-PL"/>
    </w:rPr>
  </w:style>
  <w:style w:type="character" w:customStyle="1" w:styleId="Tekstpodstawowywcity3Znak">
    <w:name w:val="Tekst podstawowy wcięty 3 Znak"/>
    <w:basedOn w:val="Domylnaczcionkaakapitu"/>
    <w:link w:val="Tekstpodstawowywcity3"/>
    <w:semiHidden/>
    <w:rsid w:val="00251AC1"/>
    <w:rPr>
      <w:rFonts w:ascii="Times New Roman" w:eastAsia="Times New Roman" w:hAnsi="Times New Roman" w:cs="Times New Roman"/>
      <w:snapToGrid w:val="0"/>
      <w:szCs w:val="20"/>
      <w:lang w:eastAsia="pl-PL"/>
    </w:rPr>
  </w:style>
  <w:style w:type="paragraph" w:styleId="Tekstpodstawowy2">
    <w:name w:val="Body Text 2"/>
    <w:basedOn w:val="Normalny"/>
    <w:link w:val="Tekstpodstawowy2Znak"/>
    <w:semiHidden/>
    <w:rsid w:val="00251AC1"/>
    <w:pPr>
      <w:widowControl w:val="0"/>
      <w:spacing w:after="0" w:line="360" w:lineRule="auto"/>
      <w:jc w:val="both"/>
    </w:pPr>
    <w:rPr>
      <w:rFonts w:ascii="Times New Roman" w:eastAsia="Times New Roman" w:hAnsi="Times New Roman" w:cs="Times New Roman"/>
      <w:snapToGrid w:val="0"/>
      <w:sz w:val="24"/>
      <w:szCs w:val="20"/>
      <w:lang w:eastAsia="pl-PL"/>
    </w:rPr>
  </w:style>
  <w:style w:type="character" w:customStyle="1" w:styleId="Tekstpodstawowy2Znak">
    <w:name w:val="Tekst podstawowy 2 Znak"/>
    <w:basedOn w:val="Domylnaczcionkaakapitu"/>
    <w:link w:val="Tekstpodstawowy2"/>
    <w:semiHidden/>
    <w:rsid w:val="00251AC1"/>
    <w:rPr>
      <w:rFonts w:ascii="Times New Roman" w:eastAsia="Times New Roman" w:hAnsi="Times New Roman" w:cs="Times New Roman"/>
      <w:snapToGrid w:val="0"/>
      <w:sz w:val="24"/>
      <w:szCs w:val="20"/>
      <w:lang w:eastAsia="pl-PL"/>
    </w:rPr>
  </w:style>
  <w:style w:type="paragraph" w:styleId="Tekstblokowy">
    <w:name w:val="Block Text"/>
    <w:basedOn w:val="Normalny"/>
    <w:semiHidden/>
    <w:rsid w:val="00251AC1"/>
    <w:pPr>
      <w:widowControl w:val="0"/>
      <w:shd w:val="clear" w:color="auto" w:fill="FFFFFF"/>
      <w:tabs>
        <w:tab w:val="left" w:pos="298"/>
      </w:tabs>
      <w:spacing w:after="0" w:line="389" w:lineRule="exact"/>
      <w:ind w:left="360" w:right="5" w:hanging="360"/>
      <w:jc w:val="both"/>
    </w:pPr>
    <w:rPr>
      <w:rFonts w:ascii="Times New Roman" w:eastAsia="Times New Roman" w:hAnsi="Times New Roman" w:cs="Times New Roman"/>
      <w:snapToGrid w:val="0"/>
      <w:szCs w:val="20"/>
      <w:lang w:eastAsia="pl-PL"/>
    </w:rPr>
  </w:style>
  <w:style w:type="paragraph" w:styleId="Tekstpodstawowy3">
    <w:name w:val="Body Text 3"/>
    <w:basedOn w:val="Normalny"/>
    <w:link w:val="Tekstpodstawowy3Znak"/>
    <w:semiHidden/>
    <w:rsid w:val="00251AC1"/>
    <w:pPr>
      <w:widowControl w:val="0"/>
      <w:spacing w:after="0" w:line="240" w:lineRule="auto"/>
    </w:pPr>
    <w:rPr>
      <w:rFonts w:ascii="Times New Roman" w:eastAsia="Times New Roman" w:hAnsi="Times New Roman" w:cs="Times New Roman"/>
      <w:snapToGrid w:val="0"/>
      <w:sz w:val="24"/>
      <w:szCs w:val="20"/>
      <w:lang w:eastAsia="pl-PL"/>
    </w:rPr>
  </w:style>
  <w:style w:type="character" w:customStyle="1" w:styleId="Tekstpodstawowy3Znak">
    <w:name w:val="Tekst podstawowy 3 Znak"/>
    <w:basedOn w:val="Domylnaczcionkaakapitu"/>
    <w:link w:val="Tekstpodstawowy3"/>
    <w:semiHidden/>
    <w:rsid w:val="00251AC1"/>
    <w:rPr>
      <w:rFonts w:ascii="Times New Roman" w:eastAsia="Times New Roman" w:hAnsi="Times New Roman" w:cs="Times New Roman"/>
      <w:snapToGrid w:val="0"/>
      <w:sz w:val="24"/>
      <w:szCs w:val="20"/>
      <w:lang w:eastAsia="pl-PL"/>
    </w:rPr>
  </w:style>
  <w:style w:type="paragraph" w:styleId="Akapitzlist">
    <w:name w:val="List Paragraph"/>
    <w:basedOn w:val="Normalny"/>
    <w:uiPriority w:val="34"/>
    <w:qFormat/>
    <w:rsid w:val="00251AC1"/>
    <w:pPr>
      <w:widowControl w:val="0"/>
      <w:spacing w:after="0" w:line="240" w:lineRule="auto"/>
      <w:ind w:left="708"/>
    </w:pPr>
    <w:rPr>
      <w:rFonts w:ascii="Times New Roman" w:eastAsia="Times New Roman" w:hAnsi="Times New Roman" w:cs="Times New Roman"/>
      <w:snapToGrid w:val="0"/>
      <w:sz w:val="20"/>
      <w:szCs w:val="20"/>
      <w:lang w:eastAsia="pl-PL"/>
    </w:rPr>
  </w:style>
  <w:style w:type="paragraph" w:styleId="Tekstprzypisukocowego">
    <w:name w:val="endnote text"/>
    <w:basedOn w:val="Normalny"/>
    <w:link w:val="TekstprzypisukocowegoZnak"/>
    <w:uiPriority w:val="99"/>
    <w:semiHidden/>
    <w:unhideWhenUsed/>
    <w:rsid w:val="00251AC1"/>
    <w:pPr>
      <w:widowControl w:val="0"/>
      <w:spacing w:after="0" w:line="240" w:lineRule="auto"/>
    </w:pPr>
    <w:rPr>
      <w:rFonts w:ascii="Times New Roman" w:eastAsia="Times New Roman" w:hAnsi="Times New Roman" w:cs="Times New Roman"/>
      <w:snapToGrid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51AC1"/>
    <w:rPr>
      <w:rFonts w:ascii="Times New Roman" w:eastAsia="Times New Roman" w:hAnsi="Times New Roman" w:cs="Times New Roman"/>
      <w:snapToGrid w:val="0"/>
      <w:sz w:val="20"/>
      <w:szCs w:val="20"/>
      <w:lang w:eastAsia="pl-PL"/>
    </w:rPr>
  </w:style>
  <w:style w:type="character" w:styleId="Odwoanieprzypisukocowego">
    <w:name w:val="endnote reference"/>
    <w:uiPriority w:val="99"/>
    <w:semiHidden/>
    <w:unhideWhenUsed/>
    <w:rsid w:val="00251AC1"/>
    <w:rPr>
      <w:vertAlign w:val="superscript"/>
    </w:rPr>
  </w:style>
  <w:style w:type="paragraph" w:styleId="Nagwek">
    <w:name w:val="header"/>
    <w:basedOn w:val="Normalny"/>
    <w:link w:val="NagwekZnak"/>
    <w:uiPriority w:val="99"/>
    <w:unhideWhenUsed/>
    <w:rsid w:val="00251AC1"/>
    <w:pPr>
      <w:widowControl w:val="0"/>
      <w:tabs>
        <w:tab w:val="center" w:pos="4536"/>
        <w:tab w:val="right" w:pos="9072"/>
      </w:tabs>
      <w:spacing w:after="0" w:line="240" w:lineRule="auto"/>
    </w:pPr>
    <w:rPr>
      <w:rFonts w:ascii="Times New Roman" w:eastAsia="Times New Roman" w:hAnsi="Times New Roman" w:cs="Times New Roman"/>
      <w:snapToGrid w:val="0"/>
      <w:sz w:val="20"/>
      <w:szCs w:val="20"/>
      <w:lang w:eastAsia="pl-PL"/>
    </w:rPr>
  </w:style>
  <w:style w:type="character" w:customStyle="1" w:styleId="NagwekZnak">
    <w:name w:val="Nagłówek Znak"/>
    <w:basedOn w:val="Domylnaczcionkaakapitu"/>
    <w:link w:val="Nagwek"/>
    <w:uiPriority w:val="99"/>
    <w:rsid w:val="00251AC1"/>
    <w:rPr>
      <w:rFonts w:ascii="Times New Roman" w:eastAsia="Times New Roman" w:hAnsi="Times New Roman" w:cs="Times New Roman"/>
      <w:snapToGrid w:val="0"/>
      <w:sz w:val="20"/>
      <w:szCs w:val="20"/>
      <w:lang w:eastAsia="pl-PL"/>
    </w:rPr>
  </w:style>
  <w:style w:type="paragraph" w:styleId="Tekstprzypisudolnego">
    <w:name w:val="footnote text"/>
    <w:basedOn w:val="Normalny"/>
    <w:link w:val="TekstprzypisudolnegoZnak"/>
    <w:uiPriority w:val="99"/>
    <w:semiHidden/>
    <w:unhideWhenUsed/>
    <w:rsid w:val="00251AC1"/>
    <w:pPr>
      <w:widowControl w:val="0"/>
      <w:spacing w:after="0" w:line="240" w:lineRule="auto"/>
    </w:pPr>
    <w:rPr>
      <w:rFonts w:ascii="Times New Roman" w:eastAsia="Times New Roman" w:hAnsi="Times New Roman" w:cs="Times New Roman"/>
      <w:snapToGrid w:val="0"/>
      <w:sz w:val="20"/>
      <w:szCs w:val="20"/>
      <w:lang w:eastAsia="pl-PL"/>
    </w:rPr>
  </w:style>
  <w:style w:type="character" w:customStyle="1" w:styleId="TekstprzypisudolnegoZnak">
    <w:name w:val="Tekst przypisu dolnego Znak"/>
    <w:basedOn w:val="Domylnaczcionkaakapitu"/>
    <w:link w:val="Tekstprzypisudolnego"/>
    <w:uiPriority w:val="99"/>
    <w:semiHidden/>
    <w:rsid w:val="00251AC1"/>
    <w:rPr>
      <w:rFonts w:ascii="Times New Roman" w:eastAsia="Times New Roman" w:hAnsi="Times New Roman" w:cs="Times New Roman"/>
      <w:snapToGrid w:val="0"/>
      <w:sz w:val="20"/>
      <w:szCs w:val="20"/>
      <w:lang w:eastAsia="pl-PL"/>
    </w:rPr>
  </w:style>
  <w:style w:type="character" w:styleId="Odwoanieprzypisudolnego">
    <w:name w:val="footnote reference"/>
    <w:uiPriority w:val="99"/>
    <w:semiHidden/>
    <w:unhideWhenUsed/>
    <w:rsid w:val="00251AC1"/>
    <w:rPr>
      <w:vertAlign w:val="superscript"/>
    </w:rPr>
  </w:style>
  <w:style w:type="character" w:styleId="Hipercze">
    <w:name w:val="Hyperlink"/>
    <w:uiPriority w:val="99"/>
    <w:unhideWhenUsed/>
    <w:rsid w:val="00251AC1"/>
    <w:rPr>
      <w:color w:val="0000FF"/>
      <w:u w:val="single"/>
    </w:rPr>
  </w:style>
  <w:style w:type="paragraph" w:styleId="Poprawka">
    <w:name w:val="Revision"/>
    <w:hidden/>
    <w:uiPriority w:val="99"/>
    <w:semiHidden/>
    <w:rsid w:val="00251AC1"/>
    <w:pPr>
      <w:spacing w:after="0" w:line="240" w:lineRule="auto"/>
    </w:pPr>
    <w:rPr>
      <w:rFonts w:ascii="Times New Roman" w:eastAsia="Times New Roman" w:hAnsi="Times New Roman" w:cs="Times New Roman"/>
      <w:snapToGrid w:val="0"/>
      <w:sz w:val="20"/>
      <w:szCs w:val="20"/>
      <w:lang w:eastAsia="pl-PL"/>
    </w:rPr>
  </w:style>
  <w:style w:type="paragraph" w:styleId="Bezodstpw">
    <w:name w:val="No Spacing"/>
    <w:uiPriority w:val="1"/>
    <w:qFormat/>
    <w:rsid w:val="007B53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11097">
      <w:bodyDiv w:val="1"/>
      <w:marLeft w:val="0"/>
      <w:marRight w:val="0"/>
      <w:marTop w:val="0"/>
      <w:marBottom w:val="0"/>
      <w:divBdr>
        <w:top w:val="none" w:sz="0" w:space="0" w:color="auto"/>
        <w:left w:val="none" w:sz="0" w:space="0" w:color="auto"/>
        <w:bottom w:val="none" w:sz="0" w:space="0" w:color="auto"/>
        <w:right w:val="none" w:sz="0" w:space="0" w:color="auto"/>
      </w:divBdr>
    </w:div>
    <w:div w:id="1316378901">
      <w:bodyDiv w:val="1"/>
      <w:marLeft w:val="0"/>
      <w:marRight w:val="0"/>
      <w:marTop w:val="0"/>
      <w:marBottom w:val="0"/>
      <w:divBdr>
        <w:top w:val="none" w:sz="0" w:space="0" w:color="auto"/>
        <w:left w:val="none" w:sz="0" w:space="0" w:color="auto"/>
        <w:bottom w:val="none" w:sz="0" w:space="0" w:color="auto"/>
        <w:right w:val="none" w:sz="0" w:space="0" w:color="auto"/>
      </w:divBdr>
    </w:div>
    <w:div w:id="1338653856">
      <w:bodyDiv w:val="1"/>
      <w:marLeft w:val="0"/>
      <w:marRight w:val="0"/>
      <w:marTop w:val="0"/>
      <w:marBottom w:val="0"/>
      <w:divBdr>
        <w:top w:val="none" w:sz="0" w:space="0" w:color="auto"/>
        <w:left w:val="none" w:sz="0" w:space="0" w:color="auto"/>
        <w:bottom w:val="none" w:sz="0" w:space="0" w:color="auto"/>
        <w:right w:val="none" w:sz="0" w:space="0" w:color="auto"/>
      </w:divBdr>
    </w:div>
    <w:div w:id="1606113081">
      <w:bodyDiv w:val="1"/>
      <w:marLeft w:val="0"/>
      <w:marRight w:val="0"/>
      <w:marTop w:val="0"/>
      <w:marBottom w:val="0"/>
      <w:divBdr>
        <w:top w:val="none" w:sz="0" w:space="0" w:color="auto"/>
        <w:left w:val="none" w:sz="0" w:space="0" w:color="auto"/>
        <w:bottom w:val="none" w:sz="0" w:space="0" w:color="auto"/>
        <w:right w:val="none" w:sz="0" w:space="0" w:color="auto"/>
      </w:divBdr>
    </w:div>
    <w:div w:id="1939557713">
      <w:bodyDiv w:val="1"/>
      <w:marLeft w:val="0"/>
      <w:marRight w:val="0"/>
      <w:marTop w:val="0"/>
      <w:marBottom w:val="0"/>
      <w:divBdr>
        <w:top w:val="none" w:sz="0" w:space="0" w:color="auto"/>
        <w:left w:val="none" w:sz="0" w:space="0" w:color="auto"/>
        <w:bottom w:val="none" w:sz="0" w:space="0" w:color="auto"/>
        <w:right w:val="none" w:sz="0" w:space="0" w:color="auto"/>
      </w:divBdr>
    </w:div>
    <w:div w:id="211415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D05F-3646-4EDF-BC97-1EF7E50D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12</Pages>
  <Words>5493</Words>
  <Characters>32963</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joapyt</dc:creator>
  <cp:lastModifiedBy>Dorota Borowicz</cp:lastModifiedBy>
  <cp:revision>53</cp:revision>
  <cp:lastPrinted>2025-01-21T11:51:00Z</cp:lastPrinted>
  <dcterms:created xsi:type="dcterms:W3CDTF">2022-01-11T11:50:00Z</dcterms:created>
  <dcterms:modified xsi:type="dcterms:W3CDTF">2025-02-10T09:45:00Z</dcterms:modified>
</cp:coreProperties>
</file>