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D7" w:rsidRPr="00B06485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B06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Załącznik nr 1 do wniosku</w:t>
      </w:r>
    </w:p>
    <w:p w:rsidR="00B06485" w:rsidRDefault="00B06485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17A1">
        <w:rPr>
          <w:rFonts w:ascii="Times New Roman" w:eastAsia="Times New Roman" w:hAnsi="Times New Roman" w:cs="Times New Roman"/>
          <w:b/>
          <w:lang w:eastAsia="pl-PL"/>
        </w:rPr>
        <w:t xml:space="preserve">Uprzedzony(a) o odpowiedzialności karnej wynikającej z art. 297 § 1 ustawy z dnia </w:t>
      </w:r>
      <w:r w:rsidRPr="00AA17A1">
        <w:rPr>
          <w:rFonts w:ascii="Times New Roman" w:eastAsia="Times New Roman" w:hAnsi="Times New Roman" w:cs="Times New Roman"/>
          <w:b/>
          <w:lang w:eastAsia="pl-PL"/>
        </w:rPr>
        <w:br/>
        <w:t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jestem*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przedsiębiorcą w zrozumieniu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 lipca 2004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swobodzie działalności gospodarczej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F71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06485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t. jedn. Dz. U. z 2016 poz. 1829</w:t>
      </w:r>
      <w:r w:rsidR="00E02F71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06485" w:rsidRPr="004243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Spełniam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określone w Rozporządzeniu Ministra Pracy i Polityki Społecznej z 24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2014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organizowania prac interwencyjnych i robót publicznych oraz jednorazowej refundacji kosztów z tytuły opłaconych składek na ubezpieczenia społeczne (</w:t>
      </w:r>
      <w:r w:rsidR="00B06485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2014r. poz. 864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r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Komisji (WE) nr 14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07/2013 z dnia 18 grudnia 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stosowa</w:t>
      </w:r>
      <w:bookmarkStart w:id="0" w:name="_GoBack"/>
      <w:bookmarkEnd w:id="0"/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 art. 107 i 108 Traktatu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de mininis (Dz.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str.1), Rozporządzeniu Komisji (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) nr 1408/20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13 z dnia 18 grudnia 2013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stosowania  art. 107 i 108 Traktatu </w:t>
      </w:r>
      <w:r w:rsidR="00877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o funkcjonowaniu Unii Europejskiej  do pomocy de mininis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</w:t>
      </w:r>
      <w:r w:rsidR="00401F4A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352 z 24.12.2013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str.9);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Jeżeli w okresie od dnia złożenia wniosku do dnia podpisania umowy otrzymam pomoc publiczną lub pomoc de minimis, zobowiązuję się wówczas do niezwłocznego złożenia stosownego oświadczenia o uzyskanej pomocy;</w:t>
      </w:r>
    </w:p>
    <w:p w:rsidR="00B06485" w:rsidRP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wypłacaniem wynagrodze</w:t>
      </w:r>
      <w:r w:rsidRPr="00B0648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opłacaniem należnych składek na ubezpieczenia społeczne, ubezpieczenie zdrowotne,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Pracy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, F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 Gwarantowanych Świadczeń Pracowniczych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danin publicznych.</w:t>
      </w:r>
    </w:p>
    <w:p w:rsidR="00B06485" w:rsidRDefault="00B06485" w:rsidP="00B06485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B06485" w:rsidRDefault="00AA17A1" w:rsidP="00B064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utrzymania w zatrudnieniu skierowanego </w:t>
      </w:r>
      <w:r w:rsidR="005F01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projektu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objęty refundacją wynagrodzeń i składek na ubezpieczenie społeczne oraz okres 3 miesięcy po zakończeniu tej refundacji</w:t>
      </w:r>
      <w:r w:rsidR="00E02F71"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2F71" w:rsidRPr="00AA17A1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………………………………..</w:t>
      </w:r>
    </w:p>
    <w:p w:rsidR="00AA17A1" w:rsidRPr="00AA17A1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</w:t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 w:rsidR="00B14AF3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W</w:t>
      </w:r>
      <w:r w:rsidRPr="00AA17A1">
        <w:rPr>
          <w:rFonts w:ascii="Times New Roman" w:eastAsia="Times New Roman" w:hAnsi="Times New Roman" w:cs="Times New Roman"/>
          <w:sz w:val="16"/>
          <w:szCs w:val="16"/>
          <w:lang w:eastAsia="pl-PL"/>
        </w:rPr>
        <w:t>nioskodawcy)</w:t>
      </w: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E02F71" w:rsidRDefault="00E02F71" w:rsidP="00AA17A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:rsidR="006D2837" w:rsidRPr="005F01DA" w:rsidRDefault="00AA17A1" w:rsidP="00B06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pl-PL"/>
        </w:rPr>
      </w:pPr>
      <w:r w:rsidRPr="005F01DA">
        <w:rPr>
          <w:rFonts w:ascii="Times New Roman" w:eastAsia="Times New Roman" w:hAnsi="Times New Roman" w:cs="Times New Roman"/>
          <w:color w:val="000000"/>
          <w:szCs w:val="16"/>
          <w:lang w:eastAsia="pl-PL"/>
        </w:rPr>
        <w:t>* niepotrzebne skreślić</w:t>
      </w:r>
    </w:p>
    <w:sectPr w:rsidR="006D2837" w:rsidRPr="005F01DA" w:rsidSect="00536E7C">
      <w:headerReference w:type="even" r:id="rId8"/>
      <w:headerReference w:type="first" r:id="rId9"/>
      <w:footerReference w:type="first" r:id="rId10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57" w:rsidRDefault="00B81D57">
      <w:pPr>
        <w:spacing w:after="0" w:line="240" w:lineRule="auto"/>
      </w:pPr>
      <w:r>
        <w:separator/>
      </w:r>
    </w:p>
  </w:endnote>
  <w:endnote w:type="continuationSeparator" w:id="0">
    <w:p w:rsidR="00B81D57" w:rsidRDefault="00B8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85" w:rsidRDefault="003B77E3" w:rsidP="00B06485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-290830</wp:posOffset>
          </wp:positionV>
          <wp:extent cx="1524000" cy="533400"/>
          <wp:effectExtent l="19050" t="0" r="0" b="0"/>
          <wp:wrapSquare wrapText="bothSides"/>
          <wp:docPr id="4" name="Obraz 30" descr="C:\Users\joazem\AppData\Local\Microsoft\Windows\INetCache\Content.Word\sla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C:\Users\joazem\AppData\Local\Microsoft\Windows\INetCache\Content.Word\slask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-290830</wp:posOffset>
          </wp:positionV>
          <wp:extent cx="2409825" cy="742950"/>
          <wp:effectExtent l="19050" t="0" r="9525" b="0"/>
          <wp:wrapSquare wrapText="bothSides"/>
          <wp:docPr id="5" name="Obraz 31" descr="C:\Users\joazem\AppData\Local\Microsoft\Windows\INetCache\Content.Word\UE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C:\Users\joazem\AppData\Local\Microsoft\Windows\INetCache\Content.Word\UE flag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-443230</wp:posOffset>
          </wp:positionV>
          <wp:extent cx="2225675" cy="895350"/>
          <wp:effectExtent l="19050" t="0" r="3175" b="0"/>
          <wp:wrapSquare wrapText="bothSides"/>
          <wp:docPr id="6" name="Obraz 29" descr="C:\Users\joazem\AppData\Local\Microsoft\Windows\INetCache\Content.Word\fundusze 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joazem\AppData\Local\Microsoft\Windows\INetCache\Content.Word\fundusze re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57" w:rsidRDefault="00B81D57">
      <w:pPr>
        <w:spacing w:after="0" w:line="240" w:lineRule="auto"/>
      </w:pPr>
      <w:r>
        <w:separator/>
      </w:r>
    </w:p>
  </w:footnote>
  <w:footnote w:type="continuationSeparator" w:id="0">
    <w:p w:rsidR="00B81D57" w:rsidRDefault="00B8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7C" w:rsidRDefault="00B81D57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B81D57" w:rsidP="004F2A26">
    <w:pPr>
      <w:pStyle w:val="Nagwek"/>
      <w:ind w:left="-56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E2A"/>
    <w:multiLevelType w:val="hybridMultilevel"/>
    <w:tmpl w:val="6BEA57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266092"/>
    <w:multiLevelType w:val="hybridMultilevel"/>
    <w:tmpl w:val="FE9E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A17A1"/>
    <w:rsid w:val="00151624"/>
    <w:rsid w:val="002436D8"/>
    <w:rsid w:val="003B77E3"/>
    <w:rsid w:val="003C6BCB"/>
    <w:rsid w:val="00401F4A"/>
    <w:rsid w:val="004243B4"/>
    <w:rsid w:val="004E29E0"/>
    <w:rsid w:val="005F01DA"/>
    <w:rsid w:val="00613842"/>
    <w:rsid w:val="00673526"/>
    <w:rsid w:val="006D2837"/>
    <w:rsid w:val="00805CFD"/>
    <w:rsid w:val="00877F38"/>
    <w:rsid w:val="00925C8C"/>
    <w:rsid w:val="0093613C"/>
    <w:rsid w:val="00946B1C"/>
    <w:rsid w:val="00AA17A1"/>
    <w:rsid w:val="00B06485"/>
    <w:rsid w:val="00B14AF3"/>
    <w:rsid w:val="00B81D57"/>
    <w:rsid w:val="00C41D6B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  <w:style w:type="paragraph" w:styleId="Tekstdymka">
    <w:name w:val="Balloon Text"/>
    <w:basedOn w:val="Normalny"/>
    <w:link w:val="TekstdymkaZnak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3972-E6DF-47EE-8237-02E6654F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ursbac</cp:lastModifiedBy>
  <cp:revision>4</cp:revision>
  <cp:lastPrinted>2016-01-19T10:31:00Z</cp:lastPrinted>
  <dcterms:created xsi:type="dcterms:W3CDTF">2017-06-21T11:56:00Z</dcterms:created>
  <dcterms:modified xsi:type="dcterms:W3CDTF">2017-06-21T11:59:00Z</dcterms:modified>
</cp:coreProperties>
</file>